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FA82" w14:textId="50903284" w:rsidR="005D6A4F" w:rsidRPr="00F01073" w:rsidRDefault="00755A06" w:rsidP="00755A06">
      <w:pPr>
        <w:pStyle w:val="paragraph"/>
        <w:spacing w:before="0" w:beforeAutospacing="0" w:after="0" w:afterAutospacing="0"/>
        <w:jc w:val="center"/>
        <w:textAlignment w:val="baseline"/>
        <w:rPr>
          <w:rFonts w:ascii="Segoe UI" w:hAnsi="Segoe UI" w:cs="Segoe UI"/>
          <w:sz w:val="32"/>
          <w:szCs w:val="32"/>
        </w:rPr>
      </w:pPr>
      <w:r w:rsidRPr="00DB415B">
        <w:rPr>
          <w:noProof/>
        </w:rPr>
        <w:drawing>
          <wp:anchor distT="0" distB="0" distL="114300" distR="114300" simplePos="0" relativeHeight="251659264" behindDoc="0" locked="0" layoutInCell="1" allowOverlap="1" wp14:anchorId="46609FF5" wp14:editId="41F0A8D3">
            <wp:simplePos x="0" y="0"/>
            <wp:positionH relativeFrom="column">
              <wp:posOffset>196215</wp:posOffset>
            </wp:positionH>
            <wp:positionV relativeFrom="paragraph">
              <wp:posOffset>-417195</wp:posOffset>
            </wp:positionV>
            <wp:extent cx="1023620" cy="937260"/>
            <wp:effectExtent l="0" t="0" r="5080" b="0"/>
            <wp:wrapNone/>
            <wp:docPr id="1" name="Image 1" descr="logo_alfad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lfadi_1"/>
                    <pic:cNvPicPr>
                      <a:picLocks noChangeAspect="1" noChangeArrowheads="1"/>
                    </pic:cNvPicPr>
                  </pic:nvPicPr>
                  <pic:blipFill>
                    <a:blip r:embed="rId8" cstate="print">
                      <a:extLst>
                        <a:ext uri="{28A0092B-C50C-407E-A947-70E740481C1C}">
                          <a14:useLocalDpi xmlns:a14="http://schemas.microsoft.com/office/drawing/2010/main" val="0"/>
                        </a:ext>
                      </a:extLst>
                    </a:blip>
                    <a:srcRect l="28333" t="15373" r="24167" b="14285"/>
                    <a:stretch>
                      <a:fillRect/>
                    </a:stretch>
                  </pic:blipFill>
                  <pic:spPr bwMode="auto">
                    <a:xfrm>
                      <a:off x="0" y="0"/>
                      <a:ext cx="10236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A4F" w:rsidRPr="00F01073">
        <w:rPr>
          <w:rStyle w:val="normaltextrun"/>
          <w:rFonts w:ascii="Calibri" w:hAnsi="Calibri" w:cs="Calibri"/>
          <w:b/>
          <w:bCs/>
          <w:sz w:val="32"/>
          <w:szCs w:val="32"/>
        </w:rPr>
        <w:t>ALFADI Recrute</w:t>
      </w:r>
    </w:p>
    <w:p w14:paraId="1FA1BB36" w14:textId="1852D219" w:rsidR="005D6A4F" w:rsidRDefault="005D6A4F" w:rsidP="005D6A4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 xml:space="preserve">Pour son service </w:t>
      </w:r>
      <w:r w:rsidR="00427361">
        <w:rPr>
          <w:rStyle w:val="normaltextrun"/>
          <w:rFonts w:ascii="Calibri" w:hAnsi="Calibri" w:cs="Calibri"/>
          <w:b/>
          <w:bCs/>
          <w:sz w:val="28"/>
          <w:szCs w:val="28"/>
        </w:rPr>
        <w:t>Accompagnement</w:t>
      </w:r>
    </w:p>
    <w:p w14:paraId="6DC58A8D" w14:textId="53AC639B" w:rsidR="005D6A4F" w:rsidRPr="00F01073" w:rsidRDefault="00427361" w:rsidP="005D6A4F">
      <w:pPr>
        <w:pStyle w:val="paragraph"/>
        <w:spacing w:before="0" w:beforeAutospacing="0" w:after="0" w:afterAutospacing="0"/>
        <w:jc w:val="center"/>
        <w:textAlignment w:val="baseline"/>
        <w:rPr>
          <w:rFonts w:ascii="Segoe UI" w:hAnsi="Segoe UI" w:cs="Segoe UI"/>
          <w:color w:val="1F3763"/>
          <w:sz w:val="28"/>
          <w:szCs w:val="28"/>
        </w:rPr>
      </w:pPr>
      <w:r>
        <w:rPr>
          <w:rStyle w:val="normaltextrun"/>
          <w:rFonts w:ascii="Calibri" w:hAnsi="Calibri" w:cs="Calibri"/>
          <w:b/>
          <w:bCs/>
          <w:color w:val="1F3763"/>
          <w:sz w:val="28"/>
          <w:szCs w:val="28"/>
        </w:rPr>
        <w:t>Travailleur Social</w:t>
      </w:r>
      <w:r w:rsidR="005D6A4F" w:rsidRPr="00F01073">
        <w:rPr>
          <w:rStyle w:val="normaltextrun"/>
          <w:rFonts w:ascii="Calibri" w:hAnsi="Calibri" w:cs="Calibri"/>
          <w:b/>
          <w:bCs/>
          <w:color w:val="1F3763"/>
          <w:sz w:val="28"/>
          <w:szCs w:val="28"/>
        </w:rPr>
        <w:t xml:space="preserve"> (H/F)</w:t>
      </w:r>
    </w:p>
    <w:p w14:paraId="3A403064" w14:textId="360D7D6D" w:rsidR="005D6A4F" w:rsidRPr="00397285" w:rsidRDefault="005D6A4F" w:rsidP="00397285">
      <w:pPr>
        <w:spacing w:after="0"/>
        <w:ind w:left="142"/>
        <w:jc w:val="both"/>
        <w:textAlignment w:val="baseline"/>
        <w:rPr>
          <w:rFonts w:ascii="Segoe UI" w:hAnsi="Segoe UI" w:cs="Segoe UI"/>
          <w:sz w:val="12"/>
          <w:szCs w:val="18"/>
        </w:rPr>
      </w:pPr>
      <w:r w:rsidRPr="7DED6B47">
        <w:rPr>
          <w:rStyle w:val="eop"/>
          <w:sz w:val="20"/>
          <w:szCs w:val="20"/>
        </w:rPr>
        <w:t> </w:t>
      </w:r>
      <w:r w:rsidR="7DED6B47" w:rsidRPr="7DED6B47">
        <w:rPr>
          <w:rFonts w:eastAsia="Calibri"/>
        </w:rPr>
        <w:t xml:space="preserve"> </w:t>
      </w:r>
    </w:p>
    <w:p w14:paraId="6401FD7E" w14:textId="77777777" w:rsidR="00427361" w:rsidRPr="00427361" w:rsidRDefault="00427361" w:rsidP="00427361">
      <w:pPr>
        <w:spacing w:after="0"/>
        <w:jc w:val="both"/>
        <w:textAlignment w:val="baseline"/>
        <w:rPr>
          <w:rFonts w:eastAsia="Calibri"/>
          <w:sz w:val="20"/>
        </w:rPr>
      </w:pPr>
      <w:r w:rsidRPr="00427361">
        <w:rPr>
          <w:rFonts w:eastAsia="Calibri"/>
          <w:sz w:val="20"/>
        </w:rPr>
        <w:t>ALFADI a pour objet de favoriser l'accueil, l'insertion et la promotion par l'habitat de ménages en difficulté.</w:t>
      </w:r>
    </w:p>
    <w:p w14:paraId="3B66A3F0" w14:textId="77777777" w:rsidR="00427361" w:rsidRPr="00427361" w:rsidRDefault="00427361" w:rsidP="00427361">
      <w:pPr>
        <w:spacing w:after="0"/>
        <w:jc w:val="both"/>
        <w:textAlignment w:val="baseline"/>
        <w:rPr>
          <w:rFonts w:eastAsia="Calibri"/>
          <w:sz w:val="20"/>
        </w:rPr>
      </w:pPr>
      <w:r w:rsidRPr="00427361">
        <w:rPr>
          <w:rFonts w:eastAsia="Calibri"/>
          <w:sz w:val="20"/>
        </w:rPr>
        <w:t xml:space="preserve">Partenaire privilégié de la Commission Locale de l’Habitat de Rennes Métropole, les professionnels d’ALFADI exercent auprès de personnes en difficulté des mesures d’Accompagnement Social Lié au Logement (ASLL), couplées pour la plupart à une Gestion Locative Adaptée (GLA). </w:t>
      </w:r>
    </w:p>
    <w:p w14:paraId="7038CE2B" w14:textId="2936EC75" w:rsidR="005D6A4F" w:rsidRDefault="00427361" w:rsidP="00427361">
      <w:pPr>
        <w:spacing w:after="0"/>
        <w:jc w:val="both"/>
        <w:textAlignment w:val="baseline"/>
        <w:rPr>
          <w:rFonts w:eastAsia="Calibri"/>
          <w:sz w:val="20"/>
        </w:rPr>
      </w:pPr>
      <w:r w:rsidRPr="00427361">
        <w:rPr>
          <w:rFonts w:eastAsia="Calibri"/>
          <w:sz w:val="20"/>
        </w:rPr>
        <w:t>Présente depuis 30 ans sur le territoire métropolitain, elle bénéficie d’une expérience et d’un savoir-faire reconnu auprès de différents publics. Cet ancrage fort lui donne toute légitimité pour accompagner les ménages dans une démarche d'autonomie lors de l'accès dans un logement ou du maintien dans celui-ci et favoriser ainsi leur inclusion durable. Dans le cadre de son activité d’accompagnement social lié au logement, ALFADI recherche :</w:t>
      </w:r>
    </w:p>
    <w:p w14:paraId="3B1A1162" w14:textId="77777777" w:rsidR="007B5D92" w:rsidRPr="00397285" w:rsidRDefault="007B5D92" w:rsidP="00427361">
      <w:pPr>
        <w:spacing w:after="0"/>
        <w:jc w:val="both"/>
        <w:textAlignment w:val="baseline"/>
        <w:rPr>
          <w:rFonts w:eastAsia="Calibri"/>
          <w:b/>
          <w:bCs/>
          <w:color w:val="44546A" w:themeColor="text2"/>
          <w:sz w:val="8"/>
          <w:szCs w:val="24"/>
        </w:rPr>
      </w:pPr>
      <w:bookmarkStart w:id="0" w:name="_GoBack"/>
      <w:bookmarkEnd w:id="0"/>
    </w:p>
    <w:p w14:paraId="0D29C8C2" w14:textId="451FB62E" w:rsidR="00760BA7" w:rsidRPr="00755A06" w:rsidRDefault="00427361" w:rsidP="0EC79027">
      <w:pPr>
        <w:spacing w:after="0"/>
        <w:jc w:val="center"/>
        <w:textAlignment w:val="baseline"/>
        <w:rPr>
          <w:sz w:val="20"/>
        </w:rPr>
      </w:pPr>
      <w:r>
        <w:rPr>
          <w:rFonts w:eastAsia="Calibri"/>
          <w:b/>
          <w:bCs/>
          <w:color w:val="1F3763"/>
          <w:sz w:val="24"/>
          <w:szCs w:val="28"/>
        </w:rPr>
        <w:t>Travailleur Social</w:t>
      </w:r>
      <w:r w:rsidR="0EC79027" w:rsidRPr="00755A06">
        <w:rPr>
          <w:rFonts w:eastAsia="Calibri"/>
          <w:b/>
          <w:bCs/>
          <w:color w:val="1F3763"/>
          <w:sz w:val="24"/>
          <w:szCs w:val="28"/>
        </w:rPr>
        <w:t xml:space="preserve"> (H/F)</w:t>
      </w:r>
    </w:p>
    <w:p w14:paraId="17FA0471" w14:textId="4DF4D438" w:rsidR="00760BA7" w:rsidRPr="00755A06" w:rsidRDefault="0EC79027" w:rsidP="0EC79027">
      <w:pPr>
        <w:spacing w:after="0"/>
        <w:jc w:val="center"/>
        <w:textAlignment w:val="baseline"/>
        <w:rPr>
          <w:sz w:val="20"/>
        </w:rPr>
      </w:pPr>
      <w:r w:rsidRPr="00755A06">
        <w:rPr>
          <w:rFonts w:eastAsia="Calibri"/>
          <w:b/>
          <w:bCs/>
          <w:color w:val="1F3763"/>
          <w:sz w:val="24"/>
          <w:szCs w:val="28"/>
        </w:rPr>
        <w:t>Temps plein en CDI</w:t>
      </w:r>
    </w:p>
    <w:p w14:paraId="3B1C8435" w14:textId="5049B0B9" w:rsidR="00760BA7" w:rsidRPr="00397285" w:rsidRDefault="0EC79027" w:rsidP="0EC79027">
      <w:pPr>
        <w:spacing w:after="0"/>
        <w:jc w:val="both"/>
        <w:textAlignment w:val="baseline"/>
        <w:rPr>
          <w:sz w:val="8"/>
        </w:rPr>
      </w:pPr>
      <w:r w:rsidRPr="00755A06">
        <w:rPr>
          <w:rFonts w:eastAsia="Calibri"/>
          <w:b/>
          <w:bCs/>
          <w:color w:val="44546A" w:themeColor="text2"/>
          <w:szCs w:val="24"/>
        </w:rPr>
        <w:t xml:space="preserve"> </w:t>
      </w:r>
    </w:p>
    <w:p w14:paraId="6EA31489" w14:textId="77777777" w:rsidR="00427361" w:rsidRPr="00427361" w:rsidRDefault="00427361" w:rsidP="00427361">
      <w:pPr>
        <w:pStyle w:val="paragraph"/>
        <w:spacing w:before="0" w:beforeAutospacing="0" w:after="240" w:afterAutospacing="0"/>
        <w:jc w:val="both"/>
        <w:textAlignment w:val="baseline"/>
        <w:rPr>
          <w:rFonts w:ascii="Calibri" w:eastAsia="Calibri" w:hAnsi="Calibri" w:cs="Calibri"/>
          <w:sz w:val="20"/>
          <w:szCs w:val="22"/>
        </w:rPr>
      </w:pPr>
      <w:r w:rsidRPr="00427361">
        <w:rPr>
          <w:rFonts w:ascii="Calibri" w:eastAsia="Calibri" w:hAnsi="Calibri" w:cs="Calibri"/>
          <w:sz w:val="20"/>
          <w:szCs w:val="22"/>
        </w:rPr>
        <w:t xml:space="preserve">Sous la responsabilité du responsable de service du service Accompagnement, vous intégrez une équipe pluridisciplinaire (travailleur social, psychologue, personnel administratif et technique) et prenez en charge des mesures d’accompagnement social lié au logement. Vos missions consisteront notamment à accompagner le ménage dans : </w:t>
      </w:r>
    </w:p>
    <w:p w14:paraId="5419809C" w14:textId="32CAC0A0" w:rsidR="00427361" w:rsidRDefault="00427361" w:rsidP="00427361">
      <w:pPr>
        <w:pStyle w:val="paragraph"/>
        <w:spacing w:before="0" w:beforeAutospacing="0" w:after="0" w:afterAutospacing="0"/>
        <w:jc w:val="both"/>
        <w:textAlignment w:val="baseline"/>
        <w:rPr>
          <w:rFonts w:ascii="Calibri" w:eastAsia="Calibri" w:hAnsi="Calibri" w:cs="Calibri"/>
          <w:sz w:val="20"/>
          <w:szCs w:val="22"/>
        </w:rPr>
      </w:pPr>
      <w:r>
        <w:rPr>
          <w:rFonts w:ascii="Calibri" w:eastAsia="Calibri" w:hAnsi="Calibri" w:cs="Calibri"/>
          <w:sz w:val="20"/>
          <w:szCs w:val="22"/>
        </w:rPr>
        <w:t xml:space="preserve">- </w:t>
      </w:r>
      <w:r w:rsidRPr="00427361">
        <w:rPr>
          <w:rFonts w:ascii="Calibri" w:eastAsia="Calibri" w:hAnsi="Calibri" w:cs="Calibri"/>
          <w:sz w:val="20"/>
          <w:szCs w:val="22"/>
        </w:rPr>
        <w:t xml:space="preserve">La définition d'un projet personnalisé de logement réaliste et conforme aux attentes de la personne, </w:t>
      </w:r>
    </w:p>
    <w:p w14:paraId="1FDFC524" w14:textId="40A43317" w:rsidR="00427361" w:rsidRPr="00427361" w:rsidRDefault="00427361" w:rsidP="00427361">
      <w:pPr>
        <w:pStyle w:val="paragraph"/>
        <w:spacing w:before="0" w:beforeAutospacing="0" w:after="0" w:afterAutospacing="0"/>
        <w:jc w:val="both"/>
        <w:textAlignment w:val="baseline"/>
        <w:rPr>
          <w:rFonts w:ascii="Calibri" w:eastAsia="Calibri" w:hAnsi="Calibri" w:cs="Calibri"/>
          <w:sz w:val="20"/>
          <w:szCs w:val="22"/>
        </w:rPr>
      </w:pPr>
      <w:r>
        <w:rPr>
          <w:rFonts w:ascii="Calibri" w:eastAsia="Calibri" w:hAnsi="Calibri" w:cs="Calibri"/>
          <w:sz w:val="20"/>
          <w:szCs w:val="22"/>
        </w:rPr>
        <w:t xml:space="preserve">- </w:t>
      </w:r>
      <w:r w:rsidRPr="00427361">
        <w:rPr>
          <w:rFonts w:ascii="Calibri" w:eastAsia="Calibri" w:hAnsi="Calibri" w:cs="Calibri"/>
          <w:sz w:val="20"/>
          <w:szCs w:val="22"/>
        </w:rPr>
        <w:t xml:space="preserve">L’aide à la recherche, l'installation et/ou au maintien durable dans le logement, </w:t>
      </w:r>
    </w:p>
    <w:p w14:paraId="721F98E3" w14:textId="6450A606" w:rsidR="00427361" w:rsidRDefault="00427361" w:rsidP="00427361">
      <w:pPr>
        <w:pStyle w:val="paragraph"/>
        <w:spacing w:before="0" w:beforeAutospacing="0" w:after="0" w:afterAutospacing="0"/>
        <w:jc w:val="both"/>
        <w:textAlignment w:val="baseline"/>
        <w:rPr>
          <w:rFonts w:ascii="Calibri" w:eastAsia="Calibri" w:hAnsi="Calibri" w:cs="Calibri"/>
          <w:sz w:val="20"/>
          <w:szCs w:val="22"/>
        </w:rPr>
      </w:pPr>
      <w:r>
        <w:rPr>
          <w:rFonts w:ascii="Calibri" w:eastAsia="Calibri" w:hAnsi="Calibri" w:cs="Calibri"/>
          <w:sz w:val="20"/>
          <w:szCs w:val="22"/>
        </w:rPr>
        <w:t xml:space="preserve">- </w:t>
      </w:r>
      <w:r w:rsidRPr="00427361">
        <w:rPr>
          <w:rFonts w:ascii="Calibri" w:eastAsia="Calibri" w:hAnsi="Calibri" w:cs="Calibri"/>
          <w:sz w:val="20"/>
          <w:szCs w:val="22"/>
        </w:rPr>
        <w:t xml:space="preserve">L’aide à l'intégration durable dans son environnement </w:t>
      </w:r>
    </w:p>
    <w:p w14:paraId="09D9E598" w14:textId="77777777" w:rsidR="00427361" w:rsidRDefault="00427361" w:rsidP="00427361">
      <w:pPr>
        <w:pStyle w:val="paragraph"/>
        <w:spacing w:before="0" w:beforeAutospacing="0" w:after="0" w:afterAutospacing="0"/>
        <w:jc w:val="both"/>
        <w:textAlignment w:val="baseline"/>
        <w:rPr>
          <w:rFonts w:ascii="Calibri" w:eastAsia="Calibri" w:hAnsi="Calibri" w:cs="Calibri"/>
          <w:sz w:val="20"/>
          <w:szCs w:val="22"/>
        </w:rPr>
      </w:pPr>
    </w:p>
    <w:p w14:paraId="13F22BBC" w14:textId="364AE428" w:rsidR="00427361" w:rsidRPr="00427361" w:rsidRDefault="00427361" w:rsidP="00427361">
      <w:pPr>
        <w:pStyle w:val="paragraph"/>
        <w:spacing w:before="0" w:beforeAutospacing="0" w:after="0"/>
        <w:jc w:val="both"/>
        <w:textAlignment w:val="baseline"/>
        <w:rPr>
          <w:rFonts w:ascii="Calibri" w:eastAsia="Calibri" w:hAnsi="Calibri" w:cs="Calibri"/>
          <w:sz w:val="20"/>
          <w:szCs w:val="22"/>
        </w:rPr>
      </w:pPr>
      <w:r w:rsidRPr="00427361">
        <w:rPr>
          <w:rFonts w:ascii="Calibri" w:eastAsia="Calibri" w:hAnsi="Calibri" w:cs="Calibri"/>
          <w:sz w:val="20"/>
          <w:szCs w:val="22"/>
        </w:rPr>
        <w:t xml:space="preserve">Vous développez à cet effet des actions spécifiques et individuelles auprès du ménage ou de la personne, visant la réalisation des démarches administratives nécessaires à l’accès et au maintien des droits (CAF, Pôle emploi, CCAS, aide financière, assurance...) ainsi qu’à l’ouverture de droits spécifiques (AAH, mesures de protection etc.). Vous intervenez sur l’évaluation de la situation budgétaire, l’établissement d’un budget global en fonction des ressources, des dépenses courantes et des dettes existantes du ménages. </w:t>
      </w:r>
    </w:p>
    <w:p w14:paraId="4C847A94" w14:textId="77777777" w:rsidR="00427361" w:rsidRPr="00427361" w:rsidRDefault="00427361" w:rsidP="00427361">
      <w:pPr>
        <w:pStyle w:val="paragraph"/>
        <w:spacing w:after="0"/>
        <w:jc w:val="both"/>
        <w:textAlignment w:val="baseline"/>
        <w:rPr>
          <w:rFonts w:ascii="Calibri" w:eastAsia="Calibri" w:hAnsi="Calibri" w:cs="Calibri"/>
          <w:sz w:val="20"/>
          <w:szCs w:val="22"/>
        </w:rPr>
      </w:pPr>
      <w:r w:rsidRPr="00427361">
        <w:rPr>
          <w:rFonts w:ascii="Calibri" w:eastAsia="Calibri" w:hAnsi="Calibri" w:cs="Calibri"/>
          <w:sz w:val="20"/>
          <w:szCs w:val="22"/>
        </w:rPr>
        <w:t>Vous êtes en charge de la coordination de la gestion locative des baux glissants et vous accompagnez l’installation du ménage dans le logement (ouverture des compteurs d’énergie, gestion des fluides, gestion budgétaire, paiement du loyer, appropriation du logement, insertion dans l’environnement…),</w:t>
      </w:r>
    </w:p>
    <w:p w14:paraId="115F4AD9" w14:textId="77777777" w:rsidR="00427361" w:rsidRPr="00427361" w:rsidRDefault="00427361" w:rsidP="00427361">
      <w:pPr>
        <w:pStyle w:val="paragraph"/>
        <w:spacing w:after="0"/>
        <w:jc w:val="both"/>
        <w:textAlignment w:val="baseline"/>
        <w:rPr>
          <w:rFonts w:ascii="Calibri" w:eastAsia="Calibri" w:hAnsi="Calibri" w:cs="Calibri"/>
          <w:sz w:val="20"/>
          <w:szCs w:val="22"/>
        </w:rPr>
      </w:pPr>
      <w:r w:rsidRPr="00427361">
        <w:rPr>
          <w:rFonts w:ascii="Calibri" w:eastAsia="Calibri" w:hAnsi="Calibri" w:cs="Calibri"/>
          <w:sz w:val="20"/>
          <w:szCs w:val="22"/>
        </w:rPr>
        <w:t xml:space="preserve">Vous travaillez en lien partenarial étroit avec les instances locales logement de Rennes et Rennes Métropole, ainsi qu’avec les partenaires du territoire, susceptibles d’intervenir en cas de difficultés sociales repérées au cours de l’accompagnement. </w:t>
      </w:r>
    </w:p>
    <w:p w14:paraId="489AD8A9" w14:textId="77777777" w:rsidR="007B5D92" w:rsidRPr="00755A06" w:rsidRDefault="007B5D92" w:rsidP="007B5D92">
      <w:pPr>
        <w:pStyle w:val="paragraph"/>
        <w:spacing w:before="0" w:beforeAutospacing="0" w:after="0" w:afterAutospacing="0"/>
        <w:jc w:val="both"/>
        <w:textAlignment w:val="baseline"/>
        <w:rPr>
          <w:rFonts w:ascii="Calibri" w:hAnsi="Calibri" w:cs="Calibri"/>
          <w:color w:val="44546A" w:themeColor="text2"/>
          <w:sz w:val="22"/>
        </w:rPr>
      </w:pPr>
      <w:r w:rsidRPr="00755A06">
        <w:rPr>
          <w:rStyle w:val="normaltextrun"/>
          <w:rFonts w:ascii="Calibri" w:hAnsi="Calibri" w:cs="Calibri"/>
          <w:b/>
          <w:bCs/>
          <w:color w:val="44546A" w:themeColor="text2"/>
          <w:sz w:val="22"/>
        </w:rPr>
        <w:t>Profil recherché :</w:t>
      </w:r>
      <w:r w:rsidRPr="00755A06">
        <w:rPr>
          <w:rStyle w:val="eop"/>
          <w:rFonts w:ascii="Calibri" w:hAnsi="Calibri" w:cs="Calibri"/>
          <w:color w:val="44546A" w:themeColor="text2"/>
          <w:sz w:val="22"/>
        </w:rPr>
        <w:t> </w:t>
      </w:r>
    </w:p>
    <w:p w14:paraId="40125BAF" w14:textId="77777777" w:rsidR="00427361" w:rsidRPr="00427361" w:rsidRDefault="00427361" w:rsidP="007B5D92">
      <w:pPr>
        <w:pStyle w:val="paragraph"/>
        <w:spacing w:before="0" w:beforeAutospacing="0" w:after="0" w:afterAutospacing="0"/>
        <w:jc w:val="both"/>
        <w:textAlignment w:val="baseline"/>
        <w:rPr>
          <w:rFonts w:ascii="Calibri" w:eastAsia="Calibri" w:hAnsi="Calibri" w:cs="Calibri"/>
          <w:sz w:val="20"/>
          <w:szCs w:val="22"/>
        </w:rPr>
      </w:pPr>
      <w:r w:rsidRPr="00427361">
        <w:rPr>
          <w:rFonts w:ascii="Calibri" w:eastAsia="Calibri" w:hAnsi="Calibri" w:cs="Calibri"/>
          <w:sz w:val="20"/>
          <w:szCs w:val="22"/>
        </w:rPr>
        <w:t>Vous êtes titulaire d'un diplôme d'Etat de Travailleur Social, (A.S. / C.E.S.F. / E.S.) et justifiez d’une première expérience réussie dans l’accompagnement social lié au logement. La connaissance du secteur du logement social et des outils de gestion locative est un plus.</w:t>
      </w:r>
    </w:p>
    <w:p w14:paraId="041840F0" w14:textId="2CB7FB78" w:rsidR="00427361" w:rsidRPr="00427361" w:rsidRDefault="00427361" w:rsidP="007B5D92">
      <w:pPr>
        <w:pStyle w:val="paragraph"/>
        <w:spacing w:before="0" w:beforeAutospacing="0" w:after="0" w:afterAutospacing="0"/>
        <w:jc w:val="both"/>
        <w:textAlignment w:val="baseline"/>
        <w:rPr>
          <w:rFonts w:ascii="Calibri" w:eastAsia="Calibri" w:hAnsi="Calibri" w:cs="Calibri"/>
          <w:sz w:val="20"/>
          <w:szCs w:val="22"/>
        </w:rPr>
      </w:pPr>
      <w:r w:rsidRPr="00427361">
        <w:rPr>
          <w:rFonts w:ascii="Calibri" w:eastAsia="Calibri" w:hAnsi="Calibri" w:cs="Calibri"/>
          <w:sz w:val="20"/>
          <w:szCs w:val="22"/>
        </w:rPr>
        <w:t>Vous avez de bonnes capacités d'analyse, de synthèse et d'organisation ainsi que des qualités relationnelles qui faciliteront le travail en équipe attendu. Vous avez une bonne capacité d’écoute et vous savez faire face à des situations parfois complexes.</w:t>
      </w:r>
      <w:r w:rsidR="007B5D92">
        <w:rPr>
          <w:rFonts w:ascii="Calibri" w:eastAsia="Calibri" w:hAnsi="Calibri" w:cs="Calibri"/>
          <w:sz w:val="20"/>
          <w:szCs w:val="22"/>
        </w:rPr>
        <w:t xml:space="preserve"> </w:t>
      </w:r>
      <w:r w:rsidRPr="00427361">
        <w:rPr>
          <w:rFonts w:ascii="Calibri" w:eastAsia="Calibri" w:hAnsi="Calibri" w:cs="Calibri"/>
          <w:sz w:val="20"/>
          <w:szCs w:val="22"/>
        </w:rPr>
        <w:t>La maîtrise de la bureautique est nécessaire.</w:t>
      </w:r>
    </w:p>
    <w:p w14:paraId="317FD9F5" w14:textId="77777777" w:rsidR="00427361" w:rsidRPr="00427361" w:rsidRDefault="00427361" w:rsidP="007B5D92">
      <w:pPr>
        <w:pStyle w:val="paragraph"/>
        <w:spacing w:before="0" w:beforeAutospacing="0" w:after="0" w:afterAutospacing="0"/>
        <w:jc w:val="both"/>
        <w:textAlignment w:val="baseline"/>
        <w:rPr>
          <w:rFonts w:ascii="Calibri" w:eastAsia="Calibri" w:hAnsi="Calibri" w:cs="Calibri"/>
          <w:sz w:val="20"/>
          <w:szCs w:val="22"/>
        </w:rPr>
      </w:pPr>
      <w:r w:rsidRPr="007B5D92">
        <w:rPr>
          <w:rFonts w:ascii="Calibri" w:eastAsia="Calibri" w:hAnsi="Calibri" w:cs="Calibri"/>
          <w:sz w:val="20"/>
          <w:szCs w:val="22"/>
          <w:u w:val="single"/>
        </w:rPr>
        <w:t>Territoire d'intervention</w:t>
      </w:r>
      <w:r w:rsidRPr="00427361">
        <w:rPr>
          <w:rFonts w:ascii="Calibri" w:eastAsia="Calibri" w:hAnsi="Calibri" w:cs="Calibri"/>
          <w:sz w:val="20"/>
          <w:szCs w:val="22"/>
        </w:rPr>
        <w:t xml:space="preserve"> : Rennes Métropole.</w:t>
      </w:r>
    </w:p>
    <w:p w14:paraId="10D94A46" w14:textId="38998AC0" w:rsidR="00427361" w:rsidRDefault="00427361" w:rsidP="007B5D92">
      <w:pPr>
        <w:pStyle w:val="paragraph"/>
        <w:spacing w:before="0" w:beforeAutospacing="0" w:after="0" w:afterAutospacing="0"/>
        <w:jc w:val="both"/>
        <w:textAlignment w:val="baseline"/>
        <w:rPr>
          <w:rFonts w:ascii="Calibri" w:eastAsia="Calibri" w:hAnsi="Calibri" w:cs="Calibri"/>
          <w:sz w:val="20"/>
          <w:szCs w:val="22"/>
        </w:rPr>
      </w:pPr>
      <w:r w:rsidRPr="00427361">
        <w:rPr>
          <w:rFonts w:ascii="Calibri" w:eastAsia="Calibri" w:hAnsi="Calibri" w:cs="Calibri"/>
          <w:sz w:val="20"/>
          <w:szCs w:val="22"/>
        </w:rPr>
        <w:t>Permis B obligatoire (déplacements sur Rennes Métropole).</w:t>
      </w:r>
    </w:p>
    <w:p w14:paraId="756CB719" w14:textId="77777777" w:rsidR="007B5D92" w:rsidRPr="00427361" w:rsidRDefault="007B5D92" w:rsidP="007B5D92">
      <w:pPr>
        <w:pStyle w:val="paragraph"/>
        <w:spacing w:before="0" w:beforeAutospacing="0" w:after="0" w:afterAutospacing="0"/>
        <w:jc w:val="both"/>
        <w:textAlignment w:val="baseline"/>
        <w:rPr>
          <w:rFonts w:ascii="Calibri" w:eastAsia="Calibri" w:hAnsi="Calibri" w:cs="Calibri"/>
          <w:sz w:val="20"/>
          <w:szCs w:val="22"/>
        </w:rPr>
      </w:pPr>
    </w:p>
    <w:p w14:paraId="7B0310BB" w14:textId="0213470E" w:rsidR="00427361" w:rsidRPr="00427361" w:rsidRDefault="007B5D92" w:rsidP="007B5D92">
      <w:pPr>
        <w:pStyle w:val="paragraph"/>
        <w:spacing w:before="0" w:beforeAutospacing="0" w:after="0" w:afterAutospacing="0"/>
        <w:jc w:val="both"/>
        <w:textAlignment w:val="baseline"/>
        <w:rPr>
          <w:rFonts w:ascii="Calibri" w:eastAsia="Calibri" w:hAnsi="Calibri" w:cs="Calibri"/>
          <w:sz w:val="20"/>
          <w:szCs w:val="22"/>
        </w:rPr>
      </w:pPr>
      <w:r w:rsidRPr="00755A06">
        <w:rPr>
          <w:rStyle w:val="normaltextrun"/>
          <w:rFonts w:ascii="Calibri" w:hAnsi="Calibri" w:cs="Calibri"/>
          <w:b/>
          <w:bCs/>
          <w:color w:val="44546A" w:themeColor="text2"/>
          <w:sz w:val="22"/>
        </w:rPr>
        <w:t>Classification</w:t>
      </w:r>
      <w:r w:rsidRPr="00427361">
        <w:rPr>
          <w:rFonts w:ascii="Calibri" w:eastAsia="Calibri" w:hAnsi="Calibri" w:cs="Calibri"/>
          <w:sz w:val="20"/>
          <w:szCs w:val="22"/>
        </w:rPr>
        <w:t xml:space="preserve"> </w:t>
      </w:r>
      <w:r w:rsidR="00427361" w:rsidRPr="00427361">
        <w:rPr>
          <w:rFonts w:ascii="Calibri" w:eastAsia="Calibri" w:hAnsi="Calibri" w:cs="Calibri"/>
          <w:sz w:val="20"/>
          <w:szCs w:val="22"/>
        </w:rPr>
        <w:t>C.C. Accords CHRS groupe 5.</w:t>
      </w:r>
    </w:p>
    <w:p w14:paraId="63D9C952" w14:textId="6E357652" w:rsidR="00760BA7" w:rsidRPr="00755A06" w:rsidRDefault="00760BA7" w:rsidP="00397285">
      <w:pPr>
        <w:pStyle w:val="paragraph"/>
        <w:spacing w:before="0" w:beforeAutospacing="0" w:after="0" w:afterAutospacing="0"/>
        <w:jc w:val="both"/>
        <w:textAlignment w:val="baseline"/>
        <w:rPr>
          <w:rFonts w:ascii="Segoe UI" w:hAnsi="Segoe UI" w:cs="Segoe UI"/>
          <w:sz w:val="20"/>
          <w:szCs w:val="22"/>
        </w:rPr>
      </w:pPr>
      <w:r w:rsidRPr="00755A06">
        <w:rPr>
          <w:rStyle w:val="normaltextrun"/>
          <w:rFonts w:ascii="Calibri" w:hAnsi="Calibri" w:cs="Calibri"/>
          <w:sz w:val="20"/>
          <w:szCs w:val="22"/>
        </w:rPr>
        <w:t> </w:t>
      </w:r>
      <w:r w:rsidRPr="00755A06">
        <w:rPr>
          <w:rStyle w:val="eop"/>
          <w:rFonts w:ascii="Calibri" w:hAnsi="Calibri" w:cs="Calibri"/>
          <w:sz w:val="20"/>
          <w:szCs w:val="22"/>
        </w:rPr>
        <w:t> </w:t>
      </w:r>
      <w:r w:rsidRPr="00755A06">
        <w:rPr>
          <w:rStyle w:val="normaltextrun"/>
          <w:rFonts w:ascii="Calibri" w:hAnsi="Calibri" w:cs="Calibri"/>
          <w:b/>
          <w:bCs/>
          <w:sz w:val="20"/>
          <w:szCs w:val="22"/>
        </w:rPr>
        <w:t> </w:t>
      </w:r>
      <w:r w:rsidRPr="00755A06">
        <w:rPr>
          <w:rStyle w:val="eop"/>
          <w:rFonts w:ascii="Calibri" w:hAnsi="Calibri" w:cs="Calibri"/>
          <w:sz w:val="20"/>
          <w:szCs w:val="22"/>
        </w:rPr>
        <w:t> </w:t>
      </w:r>
    </w:p>
    <w:p w14:paraId="0E27B00A" w14:textId="6C1E023E" w:rsidR="00760BA7" w:rsidRPr="00397285" w:rsidRDefault="0EC79027" w:rsidP="007B5D92">
      <w:pPr>
        <w:pBdr>
          <w:top w:val="single" w:sz="4" w:space="1" w:color="auto"/>
          <w:left w:val="single" w:sz="4" w:space="4" w:color="auto"/>
          <w:bottom w:val="single" w:sz="4" w:space="1" w:color="auto"/>
          <w:right w:val="single" w:sz="4" w:space="4" w:color="auto"/>
        </w:pBdr>
        <w:spacing w:after="0"/>
        <w:jc w:val="center"/>
        <w:rPr>
          <w:sz w:val="20"/>
        </w:rPr>
      </w:pPr>
      <w:r w:rsidRPr="00755A06">
        <w:rPr>
          <w:rFonts w:eastAsia="Calibri"/>
          <w:sz w:val="20"/>
        </w:rPr>
        <w:t xml:space="preserve">Merci d’adresser votre </w:t>
      </w:r>
      <w:r w:rsidRPr="00755A06">
        <w:rPr>
          <w:rFonts w:eastAsia="Calibri"/>
          <w:b/>
          <w:bCs/>
          <w:sz w:val="20"/>
        </w:rPr>
        <w:t>candidature</w:t>
      </w:r>
      <w:r w:rsidRPr="00755A06">
        <w:rPr>
          <w:rFonts w:eastAsia="Calibri"/>
          <w:sz w:val="20"/>
        </w:rPr>
        <w:t xml:space="preserve"> (CV et lettre de motivation) avant le </w:t>
      </w:r>
      <w:r w:rsidR="007B5D92" w:rsidRPr="007B5D92">
        <w:rPr>
          <w:rFonts w:eastAsia="Calibri"/>
          <w:b/>
          <w:sz w:val="20"/>
        </w:rPr>
        <w:t>27</w:t>
      </w:r>
      <w:r w:rsidRPr="007B5D92">
        <w:rPr>
          <w:rFonts w:eastAsia="Calibri"/>
          <w:b/>
          <w:bCs/>
          <w:sz w:val="20"/>
        </w:rPr>
        <w:t xml:space="preserve"> </w:t>
      </w:r>
      <w:r w:rsidRPr="00755A06">
        <w:rPr>
          <w:rFonts w:eastAsia="Calibri"/>
          <w:b/>
          <w:bCs/>
          <w:sz w:val="20"/>
        </w:rPr>
        <w:t xml:space="preserve">mai 2022 </w:t>
      </w:r>
      <w:r w:rsidRPr="00755A06">
        <w:rPr>
          <w:rFonts w:eastAsia="Calibri"/>
          <w:sz w:val="20"/>
        </w:rPr>
        <w:t xml:space="preserve">à l’adresse mail suivante : </w:t>
      </w:r>
      <w:hyperlink r:id="rId9">
        <w:r w:rsidRPr="00755A06">
          <w:rPr>
            <w:rStyle w:val="Lienhypertexte"/>
            <w:rFonts w:eastAsia="Calibri"/>
            <w:sz w:val="20"/>
          </w:rPr>
          <w:t>direction@alfadi.fr</w:t>
        </w:r>
      </w:hyperlink>
      <w:r w:rsidRPr="00755A06">
        <w:rPr>
          <w:rFonts w:eastAsia="Calibri"/>
          <w:sz w:val="20"/>
        </w:rPr>
        <w:t xml:space="preserve"> </w:t>
      </w:r>
    </w:p>
    <w:sectPr w:rsidR="00760BA7" w:rsidRPr="00397285" w:rsidSect="00397285">
      <w:pgSz w:w="11906" w:h="16838"/>
      <w:pgMar w:top="1417"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86toodIBM11/2" id="7G46GR2h"/>
  </int:Manifest>
  <int:Observations>
    <int:Content id="7G46GR2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827"/>
    <w:multiLevelType w:val="hybridMultilevel"/>
    <w:tmpl w:val="E0E8C2C2"/>
    <w:lvl w:ilvl="0" w:tplc="14B47AAA">
      <w:start w:val="1"/>
      <w:numFmt w:val="bullet"/>
      <w:lvlText w:val="-"/>
      <w:lvlJc w:val="left"/>
      <w:pPr>
        <w:ind w:left="720" w:hanging="360"/>
      </w:pPr>
      <w:rPr>
        <w:rFonts w:ascii="Calibri" w:hAnsi="Calibri" w:hint="default"/>
      </w:rPr>
    </w:lvl>
    <w:lvl w:ilvl="1" w:tplc="64B86D82">
      <w:start w:val="1"/>
      <w:numFmt w:val="bullet"/>
      <w:lvlText w:val="o"/>
      <w:lvlJc w:val="left"/>
      <w:pPr>
        <w:ind w:left="1440" w:hanging="360"/>
      </w:pPr>
      <w:rPr>
        <w:rFonts w:ascii="Courier New" w:hAnsi="Courier New" w:hint="default"/>
      </w:rPr>
    </w:lvl>
    <w:lvl w:ilvl="2" w:tplc="AE80D5B8">
      <w:start w:val="1"/>
      <w:numFmt w:val="bullet"/>
      <w:lvlText w:val=""/>
      <w:lvlJc w:val="left"/>
      <w:pPr>
        <w:ind w:left="2160" w:hanging="360"/>
      </w:pPr>
      <w:rPr>
        <w:rFonts w:ascii="Wingdings" w:hAnsi="Wingdings" w:hint="default"/>
      </w:rPr>
    </w:lvl>
    <w:lvl w:ilvl="3" w:tplc="A2760590">
      <w:start w:val="1"/>
      <w:numFmt w:val="bullet"/>
      <w:lvlText w:val=""/>
      <w:lvlJc w:val="left"/>
      <w:pPr>
        <w:ind w:left="2880" w:hanging="360"/>
      </w:pPr>
      <w:rPr>
        <w:rFonts w:ascii="Symbol" w:hAnsi="Symbol" w:hint="default"/>
      </w:rPr>
    </w:lvl>
    <w:lvl w:ilvl="4" w:tplc="C73E07B6">
      <w:start w:val="1"/>
      <w:numFmt w:val="bullet"/>
      <w:lvlText w:val="o"/>
      <w:lvlJc w:val="left"/>
      <w:pPr>
        <w:ind w:left="3600" w:hanging="360"/>
      </w:pPr>
      <w:rPr>
        <w:rFonts w:ascii="Courier New" w:hAnsi="Courier New" w:hint="default"/>
      </w:rPr>
    </w:lvl>
    <w:lvl w:ilvl="5" w:tplc="1E6C7596">
      <w:start w:val="1"/>
      <w:numFmt w:val="bullet"/>
      <w:lvlText w:val=""/>
      <w:lvlJc w:val="left"/>
      <w:pPr>
        <w:ind w:left="4320" w:hanging="360"/>
      </w:pPr>
      <w:rPr>
        <w:rFonts w:ascii="Wingdings" w:hAnsi="Wingdings" w:hint="default"/>
      </w:rPr>
    </w:lvl>
    <w:lvl w:ilvl="6" w:tplc="67C6A05E">
      <w:start w:val="1"/>
      <w:numFmt w:val="bullet"/>
      <w:lvlText w:val=""/>
      <w:lvlJc w:val="left"/>
      <w:pPr>
        <w:ind w:left="5040" w:hanging="360"/>
      </w:pPr>
      <w:rPr>
        <w:rFonts w:ascii="Symbol" w:hAnsi="Symbol" w:hint="default"/>
      </w:rPr>
    </w:lvl>
    <w:lvl w:ilvl="7" w:tplc="B5F058C8">
      <w:start w:val="1"/>
      <w:numFmt w:val="bullet"/>
      <w:lvlText w:val="o"/>
      <w:lvlJc w:val="left"/>
      <w:pPr>
        <w:ind w:left="5760" w:hanging="360"/>
      </w:pPr>
      <w:rPr>
        <w:rFonts w:ascii="Courier New" w:hAnsi="Courier New" w:hint="default"/>
      </w:rPr>
    </w:lvl>
    <w:lvl w:ilvl="8" w:tplc="43DEE80E">
      <w:start w:val="1"/>
      <w:numFmt w:val="bullet"/>
      <w:lvlText w:val=""/>
      <w:lvlJc w:val="left"/>
      <w:pPr>
        <w:ind w:left="6480" w:hanging="360"/>
      </w:pPr>
      <w:rPr>
        <w:rFonts w:ascii="Wingdings" w:hAnsi="Wingdings" w:hint="default"/>
      </w:rPr>
    </w:lvl>
  </w:abstractNum>
  <w:abstractNum w:abstractNumId="1" w15:restartNumberingAfterBreak="0">
    <w:nsid w:val="20AC1119"/>
    <w:multiLevelType w:val="hybridMultilevel"/>
    <w:tmpl w:val="3674876E"/>
    <w:lvl w:ilvl="0" w:tplc="EE4699B8">
      <w:start w:val="1"/>
      <w:numFmt w:val="bullet"/>
      <w:lvlText w:val=""/>
      <w:lvlJc w:val="left"/>
      <w:pPr>
        <w:ind w:left="720" w:hanging="360"/>
      </w:pPr>
      <w:rPr>
        <w:rFonts w:ascii="Symbol" w:hAnsi="Symbol" w:hint="default"/>
      </w:rPr>
    </w:lvl>
    <w:lvl w:ilvl="1" w:tplc="B7AAA1EC">
      <w:start w:val="1"/>
      <w:numFmt w:val="bullet"/>
      <w:lvlText w:val="o"/>
      <w:lvlJc w:val="left"/>
      <w:pPr>
        <w:ind w:left="1440" w:hanging="360"/>
      </w:pPr>
      <w:rPr>
        <w:rFonts w:ascii="Courier New" w:hAnsi="Courier New" w:hint="default"/>
      </w:rPr>
    </w:lvl>
    <w:lvl w:ilvl="2" w:tplc="78BAD2A8">
      <w:start w:val="1"/>
      <w:numFmt w:val="bullet"/>
      <w:lvlText w:val=""/>
      <w:lvlJc w:val="left"/>
      <w:pPr>
        <w:ind w:left="2160" w:hanging="360"/>
      </w:pPr>
      <w:rPr>
        <w:rFonts w:ascii="Wingdings" w:hAnsi="Wingdings" w:hint="default"/>
      </w:rPr>
    </w:lvl>
    <w:lvl w:ilvl="3" w:tplc="F978FF96">
      <w:start w:val="1"/>
      <w:numFmt w:val="bullet"/>
      <w:lvlText w:val=""/>
      <w:lvlJc w:val="left"/>
      <w:pPr>
        <w:ind w:left="2880" w:hanging="360"/>
      </w:pPr>
      <w:rPr>
        <w:rFonts w:ascii="Symbol" w:hAnsi="Symbol" w:hint="default"/>
      </w:rPr>
    </w:lvl>
    <w:lvl w:ilvl="4" w:tplc="ACCEE5CC">
      <w:start w:val="1"/>
      <w:numFmt w:val="bullet"/>
      <w:lvlText w:val="o"/>
      <w:lvlJc w:val="left"/>
      <w:pPr>
        <w:ind w:left="3600" w:hanging="360"/>
      </w:pPr>
      <w:rPr>
        <w:rFonts w:ascii="Courier New" w:hAnsi="Courier New" w:hint="default"/>
      </w:rPr>
    </w:lvl>
    <w:lvl w:ilvl="5" w:tplc="712AC078">
      <w:start w:val="1"/>
      <w:numFmt w:val="bullet"/>
      <w:lvlText w:val=""/>
      <w:lvlJc w:val="left"/>
      <w:pPr>
        <w:ind w:left="4320" w:hanging="360"/>
      </w:pPr>
      <w:rPr>
        <w:rFonts w:ascii="Wingdings" w:hAnsi="Wingdings" w:hint="default"/>
      </w:rPr>
    </w:lvl>
    <w:lvl w:ilvl="6" w:tplc="7280293A">
      <w:start w:val="1"/>
      <w:numFmt w:val="bullet"/>
      <w:lvlText w:val=""/>
      <w:lvlJc w:val="left"/>
      <w:pPr>
        <w:ind w:left="5040" w:hanging="360"/>
      </w:pPr>
      <w:rPr>
        <w:rFonts w:ascii="Symbol" w:hAnsi="Symbol" w:hint="default"/>
      </w:rPr>
    </w:lvl>
    <w:lvl w:ilvl="7" w:tplc="02FA93BE">
      <w:start w:val="1"/>
      <w:numFmt w:val="bullet"/>
      <w:lvlText w:val="o"/>
      <w:lvlJc w:val="left"/>
      <w:pPr>
        <w:ind w:left="5760" w:hanging="360"/>
      </w:pPr>
      <w:rPr>
        <w:rFonts w:ascii="Courier New" w:hAnsi="Courier New" w:hint="default"/>
      </w:rPr>
    </w:lvl>
    <w:lvl w:ilvl="8" w:tplc="6C3A7AB0">
      <w:start w:val="1"/>
      <w:numFmt w:val="bullet"/>
      <w:lvlText w:val=""/>
      <w:lvlJc w:val="left"/>
      <w:pPr>
        <w:ind w:left="6480" w:hanging="360"/>
      </w:pPr>
      <w:rPr>
        <w:rFonts w:ascii="Wingdings" w:hAnsi="Wingdings" w:hint="default"/>
      </w:rPr>
    </w:lvl>
  </w:abstractNum>
  <w:abstractNum w:abstractNumId="2" w15:restartNumberingAfterBreak="0">
    <w:nsid w:val="26E85D83"/>
    <w:multiLevelType w:val="hybridMultilevel"/>
    <w:tmpl w:val="553AF9E4"/>
    <w:lvl w:ilvl="0" w:tplc="31E23C1E">
      <w:start w:val="1"/>
      <w:numFmt w:val="bullet"/>
      <w:lvlText w:val="-"/>
      <w:lvlJc w:val="left"/>
      <w:pPr>
        <w:ind w:left="720" w:hanging="360"/>
      </w:pPr>
      <w:rPr>
        <w:rFonts w:ascii="Calibri" w:hAnsi="Calibri" w:hint="default"/>
      </w:rPr>
    </w:lvl>
    <w:lvl w:ilvl="1" w:tplc="AF422CCA">
      <w:start w:val="1"/>
      <w:numFmt w:val="bullet"/>
      <w:lvlText w:val="o"/>
      <w:lvlJc w:val="left"/>
      <w:pPr>
        <w:ind w:left="1440" w:hanging="360"/>
      </w:pPr>
      <w:rPr>
        <w:rFonts w:ascii="Courier New" w:hAnsi="Courier New" w:hint="default"/>
      </w:rPr>
    </w:lvl>
    <w:lvl w:ilvl="2" w:tplc="8A681B46">
      <w:start w:val="1"/>
      <w:numFmt w:val="bullet"/>
      <w:lvlText w:val=""/>
      <w:lvlJc w:val="left"/>
      <w:pPr>
        <w:ind w:left="2160" w:hanging="360"/>
      </w:pPr>
      <w:rPr>
        <w:rFonts w:ascii="Wingdings" w:hAnsi="Wingdings" w:hint="default"/>
      </w:rPr>
    </w:lvl>
    <w:lvl w:ilvl="3" w:tplc="D7603432">
      <w:start w:val="1"/>
      <w:numFmt w:val="bullet"/>
      <w:lvlText w:val=""/>
      <w:lvlJc w:val="left"/>
      <w:pPr>
        <w:ind w:left="2880" w:hanging="360"/>
      </w:pPr>
      <w:rPr>
        <w:rFonts w:ascii="Symbol" w:hAnsi="Symbol" w:hint="default"/>
      </w:rPr>
    </w:lvl>
    <w:lvl w:ilvl="4" w:tplc="E8605608">
      <w:start w:val="1"/>
      <w:numFmt w:val="bullet"/>
      <w:lvlText w:val="o"/>
      <w:lvlJc w:val="left"/>
      <w:pPr>
        <w:ind w:left="3600" w:hanging="360"/>
      </w:pPr>
      <w:rPr>
        <w:rFonts w:ascii="Courier New" w:hAnsi="Courier New" w:hint="default"/>
      </w:rPr>
    </w:lvl>
    <w:lvl w:ilvl="5" w:tplc="EA06891A">
      <w:start w:val="1"/>
      <w:numFmt w:val="bullet"/>
      <w:lvlText w:val=""/>
      <w:lvlJc w:val="left"/>
      <w:pPr>
        <w:ind w:left="4320" w:hanging="360"/>
      </w:pPr>
      <w:rPr>
        <w:rFonts w:ascii="Wingdings" w:hAnsi="Wingdings" w:hint="default"/>
      </w:rPr>
    </w:lvl>
    <w:lvl w:ilvl="6" w:tplc="10446736">
      <w:start w:val="1"/>
      <w:numFmt w:val="bullet"/>
      <w:lvlText w:val=""/>
      <w:lvlJc w:val="left"/>
      <w:pPr>
        <w:ind w:left="5040" w:hanging="360"/>
      </w:pPr>
      <w:rPr>
        <w:rFonts w:ascii="Symbol" w:hAnsi="Symbol" w:hint="default"/>
      </w:rPr>
    </w:lvl>
    <w:lvl w:ilvl="7" w:tplc="EA289EDC">
      <w:start w:val="1"/>
      <w:numFmt w:val="bullet"/>
      <w:lvlText w:val="o"/>
      <w:lvlJc w:val="left"/>
      <w:pPr>
        <w:ind w:left="5760" w:hanging="360"/>
      </w:pPr>
      <w:rPr>
        <w:rFonts w:ascii="Courier New" w:hAnsi="Courier New" w:hint="default"/>
      </w:rPr>
    </w:lvl>
    <w:lvl w:ilvl="8" w:tplc="00F2A2FC">
      <w:start w:val="1"/>
      <w:numFmt w:val="bullet"/>
      <w:lvlText w:val=""/>
      <w:lvlJc w:val="left"/>
      <w:pPr>
        <w:ind w:left="6480" w:hanging="360"/>
      </w:pPr>
      <w:rPr>
        <w:rFonts w:ascii="Wingdings" w:hAnsi="Wingdings" w:hint="default"/>
      </w:rPr>
    </w:lvl>
  </w:abstractNum>
  <w:abstractNum w:abstractNumId="3" w15:restartNumberingAfterBreak="0">
    <w:nsid w:val="2FBC6E8C"/>
    <w:multiLevelType w:val="multilevel"/>
    <w:tmpl w:val="74C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40B49"/>
    <w:multiLevelType w:val="hybridMultilevel"/>
    <w:tmpl w:val="433A866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B20784E"/>
    <w:multiLevelType w:val="hybridMultilevel"/>
    <w:tmpl w:val="3FC25722"/>
    <w:lvl w:ilvl="0" w:tplc="1902B426">
      <w:start w:val="1"/>
      <w:numFmt w:val="bullet"/>
      <w:lvlText w:val=""/>
      <w:lvlJc w:val="left"/>
      <w:pPr>
        <w:ind w:left="720" w:hanging="360"/>
      </w:pPr>
      <w:rPr>
        <w:rFonts w:ascii="Symbol" w:hAnsi="Symbol" w:hint="default"/>
      </w:rPr>
    </w:lvl>
    <w:lvl w:ilvl="1" w:tplc="82EE4BD0">
      <w:start w:val="1"/>
      <w:numFmt w:val="bullet"/>
      <w:lvlText w:val="o"/>
      <w:lvlJc w:val="left"/>
      <w:pPr>
        <w:ind w:left="1440" w:hanging="360"/>
      </w:pPr>
      <w:rPr>
        <w:rFonts w:ascii="Courier New" w:hAnsi="Courier New" w:hint="default"/>
      </w:rPr>
    </w:lvl>
    <w:lvl w:ilvl="2" w:tplc="E926DE0C">
      <w:start w:val="1"/>
      <w:numFmt w:val="bullet"/>
      <w:lvlText w:val=""/>
      <w:lvlJc w:val="left"/>
      <w:pPr>
        <w:ind w:left="2160" w:hanging="360"/>
      </w:pPr>
      <w:rPr>
        <w:rFonts w:ascii="Wingdings" w:hAnsi="Wingdings" w:hint="default"/>
      </w:rPr>
    </w:lvl>
    <w:lvl w:ilvl="3" w:tplc="122C821A">
      <w:start w:val="1"/>
      <w:numFmt w:val="bullet"/>
      <w:lvlText w:val=""/>
      <w:lvlJc w:val="left"/>
      <w:pPr>
        <w:ind w:left="2880" w:hanging="360"/>
      </w:pPr>
      <w:rPr>
        <w:rFonts w:ascii="Symbol" w:hAnsi="Symbol" w:hint="default"/>
      </w:rPr>
    </w:lvl>
    <w:lvl w:ilvl="4" w:tplc="B38A65A4">
      <w:start w:val="1"/>
      <w:numFmt w:val="bullet"/>
      <w:lvlText w:val="o"/>
      <w:lvlJc w:val="left"/>
      <w:pPr>
        <w:ind w:left="3600" w:hanging="360"/>
      </w:pPr>
      <w:rPr>
        <w:rFonts w:ascii="Courier New" w:hAnsi="Courier New" w:hint="default"/>
      </w:rPr>
    </w:lvl>
    <w:lvl w:ilvl="5" w:tplc="A3B01D42">
      <w:start w:val="1"/>
      <w:numFmt w:val="bullet"/>
      <w:lvlText w:val=""/>
      <w:lvlJc w:val="left"/>
      <w:pPr>
        <w:ind w:left="4320" w:hanging="360"/>
      </w:pPr>
      <w:rPr>
        <w:rFonts w:ascii="Wingdings" w:hAnsi="Wingdings" w:hint="default"/>
      </w:rPr>
    </w:lvl>
    <w:lvl w:ilvl="6" w:tplc="EAB6EFDE">
      <w:start w:val="1"/>
      <w:numFmt w:val="bullet"/>
      <w:lvlText w:val=""/>
      <w:lvlJc w:val="left"/>
      <w:pPr>
        <w:ind w:left="5040" w:hanging="360"/>
      </w:pPr>
      <w:rPr>
        <w:rFonts w:ascii="Symbol" w:hAnsi="Symbol" w:hint="default"/>
      </w:rPr>
    </w:lvl>
    <w:lvl w:ilvl="7" w:tplc="9CC60386">
      <w:start w:val="1"/>
      <w:numFmt w:val="bullet"/>
      <w:lvlText w:val="o"/>
      <w:lvlJc w:val="left"/>
      <w:pPr>
        <w:ind w:left="5760" w:hanging="360"/>
      </w:pPr>
      <w:rPr>
        <w:rFonts w:ascii="Courier New" w:hAnsi="Courier New" w:hint="default"/>
      </w:rPr>
    </w:lvl>
    <w:lvl w:ilvl="8" w:tplc="9D6CA9FC">
      <w:start w:val="1"/>
      <w:numFmt w:val="bullet"/>
      <w:lvlText w:val=""/>
      <w:lvlJc w:val="left"/>
      <w:pPr>
        <w:ind w:left="6480" w:hanging="360"/>
      </w:pPr>
      <w:rPr>
        <w:rFonts w:ascii="Wingdings" w:hAnsi="Wingdings" w:hint="default"/>
      </w:rPr>
    </w:lvl>
  </w:abstractNum>
  <w:abstractNum w:abstractNumId="6" w15:restartNumberingAfterBreak="0">
    <w:nsid w:val="4CB45AB0"/>
    <w:multiLevelType w:val="hybridMultilevel"/>
    <w:tmpl w:val="071AB0C0"/>
    <w:lvl w:ilvl="0" w:tplc="C4B4BD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E65DF2"/>
    <w:multiLevelType w:val="hybridMultilevel"/>
    <w:tmpl w:val="C86ED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8821B7"/>
    <w:multiLevelType w:val="multilevel"/>
    <w:tmpl w:val="3EB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73B2D"/>
    <w:multiLevelType w:val="multilevel"/>
    <w:tmpl w:val="C64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8"/>
  </w:num>
  <w:num w:numId="6">
    <w:abstractNumId w:val="3"/>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4F"/>
    <w:rsid w:val="002F0A2C"/>
    <w:rsid w:val="00392B75"/>
    <w:rsid w:val="00397285"/>
    <w:rsid w:val="003A1D60"/>
    <w:rsid w:val="003F0AF0"/>
    <w:rsid w:val="00427361"/>
    <w:rsid w:val="005468EC"/>
    <w:rsid w:val="005D6A4F"/>
    <w:rsid w:val="006B069E"/>
    <w:rsid w:val="006B1C81"/>
    <w:rsid w:val="00755A06"/>
    <w:rsid w:val="00760BA7"/>
    <w:rsid w:val="00774FB2"/>
    <w:rsid w:val="00796713"/>
    <w:rsid w:val="007B5D92"/>
    <w:rsid w:val="00987E9D"/>
    <w:rsid w:val="00B667B0"/>
    <w:rsid w:val="00B73F27"/>
    <w:rsid w:val="00C3446D"/>
    <w:rsid w:val="00C63A32"/>
    <w:rsid w:val="00C92AF5"/>
    <w:rsid w:val="00CF1ED3"/>
    <w:rsid w:val="00DA337C"/>
    <w:rsid w:val="00DD7D15"/>
    <w:rsid w:val="00F00CD5"/>
    <w:rsid w:val="00F1566A"/>
    <w:rsid w:val="00F623A3"/>
    <w:rsid w:val="00FB5898"/>
    <w:rsid w:val="062B0880"/>
    <w:rsid w:val="07ADB084"/>
    <w:rsid w:val="0EC79027"/>
    <w:rsid w:val="0FB8C269"/>
    <w:rsid w:val="138735C2"/>
    <w:rsid w:val="13A05E1F"/>
    <w:rsid w:val="22F54C1E"/>
    <w:rsid w:val="25BDEDC7"/>
    <w:rsid w:val="32C71071"/>
    <w:rsid w:val="384A7C88"/>
    <w:rsid w:val="38D2A3FE"/>
    <w:rsid w:val="3B821D4A"/>
    <w:rsid w:val="3E561015"/>
    <w:rsid w:val="3F28BD25"/>
    <w:rsid w:val="4D256829"/>
    <w:rsid w:val="6B7A3F7C"/>
    <w:rsid w:val="6F158E35"/>
    <w:rsid w:val="752121C2"/>
    <w:rsid w:val="7DED6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95D7"/>
  <w15:chartTrackingRefBased/>
  <w15:docId w15:val="{EC342A45-3EA7-4DF6-A28A-3BEC7AEF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5D6A4F"/>
    <w:pPr>
      <w:spacing w:after="120" w:line="240" w:lineRule="auto"/>
    </w:pPr>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6A4F"/>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customStyle="1" w:styleId="paragraph">
    <w:name w:val="paragraph"/>
    <w:basedOn w:val="Normal"/>
    <w:rsid w:val="005D6A4F"/>
    <w:pPr>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5D6A4F"/>
  </w:style>
  <w:style w:type="character" w:customStyle="1" w:styleId="eop">
    <w:name w:val="eop"/>
    <w:rsid w:val="005D6A4F"/>
  </w:style>
  <w:style w:type="character" w:customStyle="1" w:styleId="scxw14421635">
    <w:name w:val="scxw14421635"/>
    <w:rsid w:val="005D6A4F"/>
  </w:style>
  <w:style w:type="character" w:styleId="Lienhypertexte">
    <w:name w:val="Hyperlink"/>
    <w:rsid w:val="00760BA7"/>
    <w:rPr>
      <w:color w:val="0563C1"/>
      <w:u w:val="single"/>
    </w:rPr>
  </w:style>
  <w:style w:type="character" w:customStyle="1" w:styleId="scxw243360126">
    <w:name w:val="scxw243360126"/>
    <w:basedOn w:val="Policepardfaut"/>
    <w:rsid w:val="00760BA7"/>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9390">
      <w:bodyDiv w:val="1"/>
      <w:marLeft w:val="0"/>
      <w:marRight w:val="0"/>
      <w:marTop w:val="0"/>
      <w:marBottom w:val="0"/>
      <w:divBdr>
        <w:top w:val="none" w:sz="0" w:space="0" w:color="auto"/>
        <w:left w:val="none" w:sz="0" w:space="0" w:color="auto"/>
        <w:bottom w:val="none" w:sz="0" w:space="0" w:color="auto"/>
        <w:right w:val="none" w:sz="0" w:space="0" w:color="auto"/>
      </w:divBdr>
      <w:divsChild>
        <w:div w:id="12656746">
          <w:marLeft w:val="0"/>
          <w:marRight w:val="0"/>
          <w:marTop w:val="0"/>
          <w:marBottom w:val="0"/>
          <w:divBdr>
            <w:top w:val="none" w:sz="0" w:space="0" w:color="auto"/>
            <w:left w:val="none" w:sz="0" w:space="0" w:color="auto"/>
            <w:bottom w:val="none" w:sz="0" w:space="0" w:color="auto"/>
            <w:right w:val="none" w:sz="0" w:space="0" w:color="auto"/>
          </w:divBdr>
        </w:div>
        <w:div w:id="251743910">
          <w:marLeft w:val="0"/>
          <w:marRight w:val="0"/>
          <w:marTop w:val="0"/>
          <w:marBottom w:val="0"/>
          <w:divBdr>
            <w:top w:val="none" w:sz="0" w:space="0" w:color="auto"/>
            <w:left w:val="none" w:sz="0" w:space="0" w:color="auto"/>
            <w:bottom w:val="none" w:sz="0" w:space="0" w:color="auto"/>
            <w:right w:val="none" w:sz="0" w:space="0" w:color="auto"/>
          </w:divBdr>
        </w:div>
        <w:div w:id="1629359582">
          <w:marLeft w:val="0"/>
          <w:marRight w:val="0"/>
          <w:marTop w:val="0"/>
          <w:marBottom w:val="0"/>
          <w:divBdr>
            <w:top w:val="none" w:sz="0" w:space="0" w:color="auto"/>
            <w:left w:val="none" w:sz="0" w:space="0" w:color="auto"/>
            <w:bottom w:val="none" w:sz="0" w:space="0" w:color="auto"/>
            <w:right w:val="none" w:sz="0" w:space="0" w:color="auto"/>
          </w:divBdr>
        </w:div>
      </w:divsChild>
    </w:div>
    <w:div w:id="54554131">
      <w:bodyDiv w:val="1"/>
      <w:marLeft w:val="0"/>
      <w:marRight w:val="0"/>
      <w:marTop w:val="0"/>
      <w:marBottom w:val="0"/>
      <w:divBdr>
        <w:top w:val="none" w:sz="0" w:space="0" w:color="auto"/>
        <w:left w:val="none" w:sz="0" w:space="0" w:color="auto"/>
        <w:bottom w:val="none" w:sz="0" w:space="0" w:color="auto"/>
        <w:right w:val="none" w:sz="0" w:space="0" w:color="auto"/>
      </w:divBdr>
      <w:divsChild>
        <w:div w:id="1722745654">
          <w:marLeft w:val="0"/>
          <w:marRight w:val="0"/>
          <w:marTop w:val="0"/>
          <w:marBottom w:val="0"/>
          <w:divBdr>
            <w:top w:val="none" w:sz="0" w:space="0" w:color="auto"/>
            <w:left w:val="none" w:sz="0" w:space="0" w:color="auto"/>
            <w:bottom w:val="none" w:sz="0" w:space="0" w:color="auto"/>
            <w:right w:val="none" w:sz="0" w:space="0" w:color="auto"/>
          </w:divBdr>
        </w:div>
        <w:div w:id="1508400520">
          <w:marLeft w:val="0"/>
          <w:marRight w:val="0"/>
          <w:marTop w:val="0"/>
          <w:marBottom w:val="0"/>
          <w:divBdr>
            <w:top w:val="none" w:sz="0" w:space="0" w:color="auto"/>
            <w:left w:val="none" w:sz="0" w:space="0" w:color="auto"/>
            <w:bottom w:val="none" w:sz="0" w:space="0" w:color="auto"/>
            <w:right w:val="none" w:sz="0" w:space="0" w:color="auto"/>
          </w:divBdr>
        </w:div>
        <w:div w:id="157307933">
          <w:marLeft w:val="0"/>
          <w:marRight w:val="0"/>
          <w:marTop w:val="0"/>
          <w:marBottom w:val="0"/>
          <w:divBdr>
            <w:top w:val="none" w:sz="0" w:space="0" w:color="auto"/>
            <w:left w:val="none" w:sz="0" w:space="0" w:color="auto"/>
            <w:bottom w:val="none" w:sz="0" w:space="0" w:color="auto"/>
            <w:right w:val="none" w:sz="0" w:space="0" w:color="auto"/>
          </w:divBdr>
        </w:div>
      </w:divsChild>
    </w:div>
    <w:div w:id="417093440">
      <w:bodyDiv w:val="1"/>
      <w:marLeft w:val="0"/>
      <w:marRight w:val="0"/>
      <w:marTop w:val="0"/>
      <w:marBottom w:val="0"/>
      <w:divBdr>
        <w:top w:val="none" w:sz="0" w:space="0" w:color="auto"/>
        <w:left w:val="none" w:sz="0" w:space="0" w:color="auto"/>
        <w:bottom w:val="none" w:sz="0" w:space="0" w:color="auto"/>
        <w:right w:val="none" w:sz="0" w:space="0" w:color="auto"/>
      </w:divBdr>
      <w:divsChild>
        <w:div w:id="369493749">
          <w:marLeft w:val="0"/>
          <w:marRight w:val="0"/>
          <w:marTop w:val="0"/>
          <w:marBottom w:val="0"/>
          <w:divBdr>
            <w:top w:val="none" w:sz="0" w:space="0" w:color="auto"/>
            <w:left w:val="none" w:sz="0" w:space="0" w:color="auto"/>
            <w:bottom w:val="none" w:sz="0" w:space="0" w:color="auto"/>
            <w:right w:val="none" w:sz="0" w:space="0" w:color="auto"/>
          </w:divBdr>
        </w:div>
        <w:div w:id="2015260878">
          <w:marLeft w:val="0"/>
          <w:marRight w:val="0"/>
          <w:marTop w:val="0"/>
          <w:marBottom w:val="0"/>
          <w:divBdr>
            <w:top w:val="none" w:sz="0" w:space="0" w:color="auto"/>
            <w:left w:val="none" w:sz="0" w:space="0" w:color="auto"/>
            <w:bottom w:val="none" w:sz="0" w:space="0" w:color="auto"/>
            <w:right w:val="none" w:sz="0" w:space="0" w:color="auto"/>
          </w:divBdr>
        </w:div>
        <w:div w:id="1069495180">
          <w:marLeft w:val="0"/>
          <w:marRight w:val="0"/>
          <w:marTop w:val="0"/>
          <w:marBottom w:val="0"/>
          <w:divBdr>
            <w:top w:val="none" w:sz="0" w:space="0" w:color="auto"/>
            <w:left w:val="none" w:sz="0" w:space="0" w:color="auto"/>
            <w:bottom w:val="none" w:sz="0" w:space="0" w:color="auto"/>
            <w:right w:val="none" w:sz="0" w:space="0" w:color="auto"/>
          </w:divBdr>
        </w:div>
        <w:div w:id="612830235">
          <w:marLeft w:val="0"/>
          <w:marRight w:val="0"/>
          <w:marTop w:val="0"/>
          <w:marBottom w:val="0"/>
          <w:divBdr>
            <w:top w:val="none" w:sz="0" w:space="0" w:color="auto"/>
            <w:left w:val="none" w:sz="0" w:space="0" w:color="auto"/>
            <w:bottom w:val="none" w:sz="0" w:space="0" w:color="auto"/>
            <w:right w:val="none" w:sz="0" w:space="0" w:color="auto"/>
          </w:divBdr>
        </w:div>
        <w:div w:id="2045324179">
          <w:marLeft w:val="0"/>
          <w:marRight w:val="0"/>
          <w:marTop w:val="0"/>
          <w:marBottom w:val="0"/>
          <w:divBdr>
            <w:top w:val="none" w:sz="0" w:space="0" w:color="auto"/>
            <w:left w:val="none" w:sz="0" w:space="0" w:color="auto"/>
            <w:bottom w:val="none" w:sz="0" w:space="0" w:color="auto"/>
            <w:right w:val="none" w:sz="0" w:space="0" w:color="auto"/>
          </w:divBdr>
        </w:div>
        <w:div w:id="965546360">
          <w:marLeft w:val="0"/>
          <w:marRight w:val="0"/>
          <w:marTop w:val="0"/>
          <w:marBottom w:val="0"/>
          <w:divBdr>
            <w:top w:val="none" w:sz="0" w:space="0" w:color="auto"/>
            <w:left w:val="none" w:sz="0" w:space="0" w:color="auto"/>
            <w:bottom w:val="none" w:sz="0" w:space="0" w:color="auto"/>
            <w:right w:val="none" w:sz="0" w:space="0" w:color="auto"/>
          </w:divBdr>
        </w:div>
        <w:div w:id="879321680">
          <w:marLeft w:val="0"/>
          <w:marRight w:val="0"/>
          <w:marTop w:val="0"/>
          <w:marBottom w:val="0"/>
          <w:divBdr>
            <w:top w:val="none" w:sz="0" w:space="0" w:color="auto"/>
            <w:left w:val="none" w:sz="0" w:space="0" w:color="auto"/>
            <w:bottom w:val="none" w:sz="0" w:space="0" w:color="auto"/>
            <w:right w:val="none" w:sz="0" w:space="0" w:color="auto"/>
          </w:divBdr>
        </w:div>
        <w:div w:id="131348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06dae81e9c41414b"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ion@alfad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E6DA0DDFC2D45A596B0C6C87684D3" ma:contentTypeVersion="2" ma:contentTypeDescription="Crée un document." ma:contentTypeScope="" ma:versionID="fb459fc200449160b8ffe96cfab9f4e3">
  <xsd:schema xmlns:xsd="http://www.w3.org/2001/XMLSchema" xmlns:xs="http://www.w3.org/2001/XMLSchema" xmlns:p="http://schemas.microsoft.com/office/2006/metadata/properties" xmlns:ns2="f17977f3-0595-46ab-af92-492fc2a51d44" targetNamespace="http://schemas.microsoft.com/office/2006/metadata/properties" ma:root="true" ma:fieldsID="0956dd3bdfe78f64141b3f97551fde2f" ns2:_="">
    <xsd:import namespace="f17977f3-0595-46ab-af92-492fc2a51d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977f3-0595-46ab-af92-492fc2a51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6B193-748D-4385-A165-1A7E97E11672}">
  <ds:schemaRefs>
    <ds:schemaRef ds:uri="http://schemas.microsoft.com/sharepoint/v3/contenttype/forms"/>
  </ds:schemaRefs>
</ds:datastoreItem>
</file>

<file path=customXml/itemProps2.xml><?xml version="1.0" encoding="utf-8"?>
<ds:datastoreItem xmlns:ds="http://schemas.openxmlformats.org/officeDocument/2006/customXml" ds:itemID="{EAFF037F-18EF-4668-9EED-9B4E050F9E91}">
  <ds:schemaRefs>
    <ds:schemaRef ds:uri="http://purl.org/dc/elements/1.1/"/>
    <ds:schemaRef ds:uri="f17977f3-0595-46ab-af92-492fc2a51d44"/>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B13FACB-E1F0-4FC5-BFE5-149F94EBF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977f3-0595-46ab-af92-492fc2a51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Alfadi</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LACROIX</dc:creator>
  <cp:keywords/>
  <dc:description/>
  <cp:lastModifiedBy>Direction </cp:lastModifiedBy>
  <cp:revision>3</cp:revision>
  <cp:lastPrinted>2022-04-25T13:37:00Z</cp:lastPrinted>
  <dcterms:created xsi:type="dcterms:W3CDTF">2022-05-05T13:18:00Z</dcterms:created>
  <dcterms:modified xsi:type="dcterms:W3CDTF">2022-05-05T13:20:00Z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0x010100CEDE6DA0DDFC2D45A596B0C6C87684D3</vt:lpwstr>
  </property>
</Properties>
</file>