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66" w:rsidRPr="0059325C" w:rsidRDefault="0059325C" w:rsidP="00436AEC">
      <w:pPr>
        <w:pStyle w:val="Paragraphedeliste"/>
        <w:spacing w:line="240" w:lineRule="auto"/>
        <w:ind w:left="0"/>
        <w:jc w:val="center"/>
        <w:rPr>
          <w:rFonts w:cstheme="minorHAnsi"/>
          <w:sz w:val="32"/>
          <w:szCs w:val="32"/>
          <w:bdr w:val="single" w:sz="8" w:space="0" w:color="auto" w:shadow="1"/>
        </w:rPr>
      </w:pPr>
      <w:r>
        <w:rPr>
          <w:rFonts w:cstheme="minorHAnsi"/>
          <w:sz w:val="32"/>
          <w:szCs w:val="32"/>
          <w:bdr w:val="single" w:sz="8" w:space="0" w:color="auto" w:shadow="1"/>
        </w:rPr>
        <w:t xml:space="preserve"> </w:t>
      </w:r>
      <w:r w:rsidR="00436AEC" w:rsidRPr="0059325C">
        <w:rPr>
          <w:rFonts w:cstheme="minorHAnsi"/>
          <w:sz w:val="32"/>
          <w:szCs w:val="32"/>
          <w:bdr w:val="single" w:sz="8" w:space="0" w:color="auto" w:shadow="1"/>
        </w:rPr>
        <w:t>AGENT TECHNIQUE</w:t>
      </w:r>
      <w:r>
        <w:rPr>
          <w:rFonts w:cstheme="minorHAnsi"/>
          <w:sz w:val="32"/>
          <w:szCs w:val="32"/>
          <w:bdr w:val="single" w:sz="8" w:space="0" w:color="auto" w:shadow="1"/>
        </w:rPr>
        <w:t xml:space="preserve"> </w:t>
      </w:r>
    </w:p>
    <w:p w:rsidR="0005649B" w:rsidRDefault="0005649B" w:rsidP="00F71EDF">
      <w:pPr>
        <w:spacing w:after="0" w:line="240" w:lineRule="auto"/>
        <w:rPr>
          <w:rFonts w:ascii="Arial" w:eastAsia="+mn-ea" w:hAnsi="Arial" w:cs="Arial"/>
          <w:b/>
          <w:color w:val="000000"/>
          <w:kern w:val="24"/>
          <w:u w:val="single"/>
          <w:lang w:eastAsia="fr-FR"/>
        </w:rPr>
      </w:pPr>
      <w:r>
        <w:rPr>
          <w:rFonts w:ascii="Arial" w:eastAsia="+mn-ea" w:hAnsi="Arial" w:cs="Arial"/>
          <w:b/>
          <w:color w:val="000000"/>
          <w:kern w:val="24"/>
          <w:u w:val="single"/>
          <w:lang w:eastAsia="fr-FR"/>
        </w:rPr>
        <w:t>Eléments de contexte</w:t>
      </w:r>
    </w:p>
    <w:p w:rsidR="0005649B" w:rsidRPr="0005649B" w:rsidRDefault="0005649B" w:rsidP="0005649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05649B">
        <w:rPr>
          <w:rFonts w:asciiTheme="minorHAnsi" w:hAnsiTheme="minorHAnsi" w:cstheme="minorHAnsi"/>
          <w:color w:val="000000"/>
        </w:rPr>
        <w:t>Le CEDRE-Secours catholique est un lieu d’accueil en journée pour les personnes exilées en précarité. Dans de grands locaux et espaces extérieurs situés porte de la Villette à Paris, bénévoles et salariés proposent de nombreuses actions d’accès aux droits, de renforcement du lien social ou d’apprentissage.</w:t>
      </w:r>
    </w:p>
    <w:p w:rsidR="0005649B" w:rsidRPr="0005649B" w:rsidRDefault="0005649B" w:rsidP="0005649B">
      <w:pPr>
        <w:jc w:val="both"/>
        <w:rPr>
          <w:rFonts w:cs="DIN-Regular"/>
          <w:b/>
          <w:sz w:val="24"/>
          <w:szCs w:val="24"/>
          <w:u w:val="single"/>
          <w:lang w:eastAsia="fr-FR"/>
        </w:rPr>
      </w:pPr>
      <w:r w:rsidRPr="0005649B">
        <w:rPr>
          <w:rFonts w:cs="DIN-Regular"/>
          <w:b/>
          <w:sz w:val="24"/>
          <w:szCs w:val="24"/>
          <w:u w:val="single"/>
          <w:lang w:eastAsia="fr-FR"/>
        </w:rPr>
        <w:t>Mission</w:t>
      </w:r>
    </w:p>
    <w:p w:rsidR="0005649B" w:rsidRDefault="0005649B" w:rsidP="0005649B">
      <w:pPr>
        <w:jc w:val="both"/>
        <w:rPr>
          <w:sz w:val="20"/>
          <w:szCs w:val="20"/>
        </w:rPr>
      </w:pPr>
      <w:r>
        <w:rPr>
          <w:rFonts w:cs="DIN-Regular"/>
          <w:sz w:val="24"/>
          <w:szCs w:val="24"/>
          <w:lang w:eastAsia="fr-FR"/>
        </w:rPr>
        <w:t>L</w:t>
      </w:r>
      <w:r>
        <w:rPr>
          <w:rFonts w:cs="DIN-Regular"/>
          <w:sz w:val="24"/>
          <w:szCs w:val="24"/>
          <w:lang w:eastAsia="fr-FR"/>
        </w:rPr>
        <w:t xml:space="preserve">’Agent technique a pour mission </w:t>
      </w:r>
      <w:r w:rsidRPr="009D4111">
        <w:rPr>
          <w:rFonts w:cs="DIN-Regular"/>
          <w:sz w:val="24"/>
          <w:szCs w:val="24"/>
          <w:lang w:eastAsia="fr-FR"/>
        </w:rPr>
        <w:t>d’</w:t>
      </w:r>
      <w:r w:rsidRPr="009D4111">
        <w:rPr>
          <w:sz w:val="24"/>
          <w:szCs w:val="24"/>
        </w:rPr>
        <w:t>effectue</w:t>
      </w:r>
      <w:r>
        <w:rPr>
          <w:sz w:val="24"/>
          <w:szCs w:val="24"/>
        </w:rPr>
        <w:t>r</w:t>
      </w:r>
      <w:r w:rsidRPr="009D4111">
        <w:rPr>
          <w:sz w:val="24"/>
          <w:szCs w:val="24"/>
        </w:rPr>
        <w:t xml:space="preserve"> l’entretien des locaux et la réalisation des travaux nécessa</w:t>
      </w:r>
      <w:r>
        <w:rPr>
          <w:sz w:val="24"/>
          <w:szCs w:val="24"/>
        </w:rPr>
        <w:t>ires au bon fonctionnement de l’établissement</w:t>
      </w:r>
      <w:r w:rsidRPr="009D4111">
        <w:rPr>
          <w:sz w:val="24"/>
          <w:szCs w:val="24"/>
        </w:rPr>
        <w:t>. Il</w:t>
      </w:r>
      <w:r>
        <w:rPr>
          <w:sz w:val="24"/>
          <w:szCs w:val="24"/>
        </w:rPr>
        <w:t>/elle</w:t>
      </w:r>
      <w:r w:rsidRPr="009D4111">
        <w:rPr>
          <w:sz w:val="24"/>
          <w:szCs w:val="24"/>
        </w:rPr>
        <w:t xml:space="preserve"> prend en charge </w:t>
      </w:r>
      <w:r>
        <w:rPr>
          <w:sz w:val="24"/>
          <w:szCs w:val="24"/>
        </w:rPr>
        <w:t xml:space="preserve">les travaux d’entretien et de réparation, </w:t>
      </w:r>
      <w:r w:rsidRPr="009D4111">
        <w:rPr>
          <w:sz w:val="24"/>
          <w:szCs w:val="24"/>
        </w:rPr>
        <w:t xml:space="preserve">la maintenance et les aménagements des </w:t>
      </w:r>
      <w:r>
        <w:rPr>
          <w:sz w:val="24"/>
          <w:szCs w:val="24"/>
        </w:rPr>
        <w:t xml:space="preserve">salles et </w:t>
      </w:r>
      <w:r w:rsidRPr="009D4111">
        <w:rPr>
          <w:sz w:val="24"/>
          <w:szCs w:val="24"/>
        </w:rPr>
        <w:t>bâtiments et s’assure de la conformité des opérations effectuées par rapport aux no</w:t>
      </w:r>
      <w:r>
        <w:rPr>
          <w:sz w:val="24"/>
          <w:szCs w:val="24"/>
        </w:rPr>
        <w:t xml:space="preserve">rmes de sécurité en vigueur. Il/elle s’assure de </w:t>
      </w:r>
      <w:r w:rsidRPr="009D4111">
        <w:rPr>
          <w:sz w:val="24"/>
          <w:szCs w:val="24"/>
        </w:rPr>
        <w:t xml:space="preserve">la mise en application des réglementations en matière de sécurité incendie, de sécurité au travail et des normes relatives aux </w:t>
      </w:r>
      <w:r>
        <w:rPr>
          <w:sz w:val="24"/>
          <w:szCs w:val="24"/>
        </w:rPr>
        <w:t>ERP (</w:t>
      </w:r>
      <w:r w:rsidRPr="009D4111">
        <w:rPr>
          <w:sz w:val="24"/>
          <w:szCs w:val="24"/>
        </w:rPr>
        <w:t>Etablissements Recevant du Public</w:t>
      </w:r>
      <w:r>
        <w:rPr>
          <w:sz w:val="24"/>
          <w:szCs w:val="24"/>
        </w:rPr>
        <w:t>)</w:t>
      </w:r>
      <w:r w:rsidRPr="009D4111">
        <w:rPr>
          <w:sz w:val="24"/>
          <w:szCs w:val="24"/>
        </w:rPr>
        <w:t>.</w:t>
      </w:r>
      <w:r>
        <w:rPr>
          <w:sz w:val="20"/>
          <w:szCs w:val="20"/>
        </w:rPr>
        <w:t xml:space="preserve"> </w:t>
      </w:r>
    </w:p>
    <w:p w:rsidR="00C96A67" w:rsidRPr="0005649B" w:rsidRDefault="00C96A67" w:rsidP="0005649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8480A" w:rsidRPr="00E7067C" w:rsidRDefault="00C8480A" w:rsidP="00F71EDF">
      <w:pPr>
        <w:spacing w:after="0" w:line="240" w:lineRule="auto"/>
        <w:contextualSpacing/>
        <w:rPr>
          <w:rFonts w:ascii="Arial" w:eastAsia="+mn-ea" w:hAnsi="Arial" w:cs="Arial"/>
          <w:b/>
          <w:bCs/>
          <w:color w:val="000000"/>
          <w:kern w:val="24"/>
          <w:lang w:eastAsia="fr-FR"/>
        </w:rPr>
      </w:pPr>
    </w:p>
    <w:p w:rsidR="0005649B" w:rsidRPr="0005649B" w:rsidRDefault="0005649B" w:rsidP="0005649B">
      <w:pPr>
        <w:rPr>
          <w:rFonts w:cs="DIN-Regular"/>
          <w:b/>
          <w:sz w:val="24"/>
          <w:szCs w:val="24"/>
          <w:u w:val="single"/>
          <w:lang w:eastAsia="fr-FR"/>
        </w:rPr>
      </w:pPr>
      <w:r>
        <w:rPr>
          <w:rFonts w:cs="DIN-Regular"/>
          <w:b/>
          <w:sz w:val="24"/>
          <w:szCs w:val="24"/>
          <w:u w:val="single"/>
          <w:lang w:eastAsia="fr-FR"/>
        </w:rPr>
        <w:t>Activités principales :</w:t>
      </w:r>
    </w:p>
    <w:p w:rsidR="0005649B" w:rsidRPr="00670CE5" w:rsidRDefault="0005649B" w:rsidP="0005649B">
      <w:pPr>
        <w:jc w:val="both"/>
        <w:rPr>
          <w:rFonts w:cs="DIN-Regular"/>
          <w:b/>
          <w:sz w:val="24"/>
          <w:szCs w:val="24"/>
          <w:lang w:eastAsia="fr-FR"/>
        </w:rPr>
      </w:pPr>
      <w:r>
        <w:rPr>
          <w:rFonts w:cs="DIN-Regular"/>
          <w:b/>
          <w:sz w:val="24"/>
          <w:szCs w:val="24"/>
          <w:lang w:eastAsia="fr-FR"/>
        </w:rPr>
        <w:t>Assure l’e</w:t>
      </w:r>
      <w:r w:rsidRPr="00160DEE">
        <w:rPr>
          <w:rFonts w:cs="DIN-Regular"/>
          <w:b/>
          <w:sz w:val="24"/>
          <w:szCs w:val="24"/>
          <w:lang w:eastAsia="fr-FR"/>
        </w:rPr>
        <w:t xml:space="preserve">ntretien et </w:t>
      </w:r>
      <w:r>
        <w:rPr>
          <w:rFonts w:cs="DIN-Regular"/>
          <w:b/>
          <w:sz w:val="24"/>
          <w:szCs w:val="24"/>
          <w:lang w:eastAsia="fr-FR"/>
        </w:rPr>
        <w:t xml:space="preserve">réalise des </w:t>
      </w:r>
      <w:r w:rsidRPr="00160DEE">
        <w:rPr>
          <w:rFonts w:cs="DIN-Regular"/>
          <w:b/>
          <w:sz w:val="24"/>
          <w:szCs w:val="24"/>
          <w:lang w:eastAsia="fr-FR"/>
        </w:rPr>
        <w:t>travaux :</w:t>
      </w:r>
    </w:p>
    <w:p w:rsidR="0005649B" w:rsidRDefault="0005649B" w:rsidP="0005649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rFonts w:cs="DIN-Regular"/>
          <w:sz w:val="24"/>
          <w:szCs w:val="24"/>
          <w:lang w:eastAsia="fr-FR"/>
        </w:rPr>
        <w:t>Assure l’entretien intérieur et extérieur des bâtiments de l’établissement</w:t>
      </w:r>
    </w:p>
    <w:p w:rsidR="0005649B" w:rsidRDefault="0005649B" w:rsidP="0005649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rFonts w:cs="DIN-Regular"/>
          <w:sz w:val="24"/>
          <w:szCs w:val="24"/>
          <w:lang w:eastAsia="fr-FR"/>
        </w:rPr>
        <w:t>Effectue des travaux de peinture, maçonnerie, électricité, plomberie, sanitaire, soudure, menuiserie, serrurerie, toiture, moquettes, carrelages, VMC…</w:t>
      </w:r>
    </w:p>
    <w:p w:rsidR="0005649B" w:rsidRDefault="0005649B" w:rsidP="00216C59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 w:rsidRPr="00E904F0">
        <w:rPr>
          <w:rFonts w:cs="DIN-Regular"/>
          <w:sz w:val="24"/>
          <w:szCs w:val="24"/>
          <w:lang w:eastAsia="fr-FR"/>
        </w:rPr>
        <w:t xml:space="preserve">Réalise de petites constructions, travaux d’aménagements et déménagements des salles. </w:t>
      </w:r>
      <w:r w:rsidRPr="00E904F0">
        <w:rPr>
          <w:sz w:val="24"/>
          <w:szCs w:val="24"/>
        </w:rPr>
        <w:t>Trie et assure</w:t>
      </w:r>
      <w:r w:rsidRPr="00780793">
        <w:rPr>
          <w:sz w:val="24"/>
          <w:szCs w:val="24"/>
        </w:rPr>
        <w:t xml:space="preserve"> l’évacuation des déchets.</w:t>
      </w:r>
    </w:p>
    <w:p w:rsidR="00216C59" w:rsidRPr="00216C59" w:rsidRDefault="00216C59" w:rsidP="00216C59">
      <w:pPr>
        <w:widowControl w:val="0"/>
        <w:spacing w:after="0" w:line="240" w:lineRule="auto"/>
        <w:ind w:left="720"/>
        <w:jc w:val="both"/>
        <w:rPr>
          <w:rFonts w:cs="DIN-Regular"/>
          <w:sz w:val="24"/>
          <w:szCs w:val="24"/>
          <w:lang w:eastAsia="fr-FR"/>
        </w:rPr>
      </w:pPr>
    </w:p>
    <w:p w:rsidR="0005649B" w:rsidRPr="00A34626" w:rsidRDefault="0005649B" w:rsidP="0005649B">
      <w:pPr>
        <w:jc w:val="both"/>
        <w:rPr>
          <w:rFonts w:cs="DIN-Regular"/>
          <w:b/>
          <w:sz w:val="24"/>
          <w:szCs w:val="24"/>
          <w:lang w:eastAsia="fr-FR"/>
        </w:rPr>
      </w:pPr>
      <w:r>
        <w:rPr>
          <w:rFonts w:cs="DIN-Regular"/>
          <w:b/>
          <w:sz w:val="24"/>
          <w:szCs w:val="24"/>
          <w:lang w:eastAsia="fr-FR"/>
        </w:rPr>
        <w:t>Assure la m</w:t>
      </w:r>
      <w:r w:rsidRPr="00A34626">
        <w:rPr>
          <w:rFonts w:cs="DIN-Regular"/>
          <w:b/>
          <w:sz w:val="24"/>
          <w:szCs w:val="24"/>
          <w:lang w:eastAsia="fr-FR"/>
        </w:rPr>
        <w:t>aintenance :</w:t>
      </w:r>
    </w:p>
    <w:p w:rsidR="0005649B" w:rsidRPr="00CA4B9B" w:rsidRDefault="0005649B" w:rsidP="0005649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sz w:val="24"/>
          <w:szCs w:val="24"/>
        </w:rPr>
        <w:t>Repère</w:t>
      </w:r>
      <w:r w:rsidRPr="00B20393">
        <w:rPr>
          <w:sz w:val="24"/>
          <w:szCs w:val="24"/>
        </w:rPr>
        <w:t xml:space="preserve"> les anomalies afin de réaliser un diagnostic par rapport à un dysfonctionnement ou</w:t>
      </w:r>
      <w:r>
        <w:rPr>
          <w:sz w:val="24"/>
          <w:szCs w:val="24"/>
        </w:rPr>
        <w:t xml:space="preserve"> un besoin particulier, propose</w:t>
      </w:r>
      <w:r w:rsidRPr="00B20393">
        <w:rPr>
          <w:sz w:val="24"/>
          <w:szCs w:val="24"/>
        </w:rPr>
        <w:t xml:space="preserve"> une solution adaptée </w:t>
      </w:r>
      <w:r>
        <w:rPr>
          <w:sz w:val="24"/>
          <w:szCs w:val="24"/>
        </w:rPr>
        <w:t>et assure</w:t>
      </w:r>
      <w:r w:rsidRPr="00B20393">
        <w:rPr>
          <w:sz w:val="24"/>
          <w:szCs w:val="24"/>
        </w:rPr>
        <w:t xml:space="preserve"> le suivi des réparations</w:t>
      </w:r>
    </w:p>
    <w:p w:rsidR="0005649B" w:rsidRDefault="0005649B" w:rsidP="0005649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rFonts w:cs="DIN-Regular"/>
          <w:sz w:val="24"/>
          <w:szCs w:val="24"/>
          <w:lang w:eastAsia="fr-FR"/>
        </w:rPr>
        <w:t>Assure le contrôle et enregistre les interventions sur la maintenance des installations électriques, frigorifiques, téléphoniques, alimentation informatiques et chaufferie, centrale incendie en lien avec les prestataires (contrats de maintenance)</w:t>
      </w:r>
    </w:p>
    <w:p w:rsidR="0005649B" w:rsidRPr="00E904F0" w:rsidRDefault="0005649B" w:rsidP="000564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  <w:lang w:eastAsia="fr-FR"/>
        </w:rPr>
      </w:pPr>
      <w:r w:rsidRPr="000D289A">
        <w:rPr>
          <w:rFonts w:cs="OfficinaSans-Book"/>
          <w:sz w:val="24"/>
          <w:szCs w:val="24"/>
          <w:lang w:eastAsia="fr-FR"/>
        </w:rPr>
        <w:t>Recense</w:t>
      </w:r>
      <w:r>
        <w:rPr>
          <w:rFonts w:cs="OfficinaSans-Book"/>
          <w:sz w:val="24"/>
          <w:szCs w:val="24"/>
          <w:lang w:eastAsia="fr-FR"/>
        </w:rPr>
        <w:t xml:space="preserve"> et communique</w:t>
      </w:r>
      <w:r w:rsidRPr="000D289A">
        <w:rPr>
          <w:rFonts w:cs="OfficinaSans-Book"/>
          <w:sz w:val="24"/>
          <w:szCs w:val="24"/>
          <w:lang w:eastAsia="fr-FR"/>
        </w:rPr>
        <w:t xml:space="preserve"> les besoins d’approvisionnement de stocks (matériaux et outillages) pour son activité</w:t>
      </w:r>
    </w:p>
    <w:p w:rsidR="0005649B" w:rsidRDefault="0005649B" w:rsidP="0005649B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rFonts w:cs="DIN-Regular"/>
          <w:sz w:val="24"/>
          <w:szCs w:val="24"/>
          <w:lang w:eastAsia="fr-FR"/>
        </w:rPr>
        <w:t>Entretient et garantit le bon usage et le rangement du matériel et des outils mis à disposition</w:t>
      </w:r>
    </w:p>
    <w:p w:rsidR="0005649B" w:rsidRPr="00B20393" w:rsidRDefault="0005649B" w:rsidP="0005649B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rFonts w:cs="DIN-Regular"/>
          <w:sz w:val="24"/>
          <w:szCs w:val="24"/>
          <w:lang w:eastAsia="fr-FR"/>
        </w:rPr>
        <w:t>Assure le suivi technique et le petit entretien du parc automobile (contrôles de niveaux, vidanges, gonflage, contrôles techniques…)</w:t>
      </w:r>
    </w:p>
    <w:p w:rsidR="00216C59" w:rsidRDefault="00216C59" w:rsidP="0005649B">
      <w:pPr>
        <w:jc w:val="both"/>
        <w:rPr>
          <w:rFonts w:cs="DIN-Regular"/>
          <w:b/>
          <w:sz w:val="24"/>
          <w:szCs w:val="24"/>
          <w:lang w:eastAsia="fr-FR"/>
        </w:rPr>
      </w:pPr>
    </w:p>
    <w:p w:rsidR="0005649B" w:rsidRPr="00670CE5" w:rsidRDefault="0005649B" w:rsidP="0005649B">
      <w:pPr>
        <w:jc w:val="both"/>
        <w:rPr>
          <w:rFonts w:cs="DIN-Regular"/>
          <w:b/>
          <w:sz w:val="24"/>
          <w:szCs w:val="24"/>
          <w:lang w:eastAsia="fr-FR"/>
        </w:rPr>
      </w:pPr>
      <w:r>
        <w:rPr>
          <w:rFonts w:cs="DIN-Regular"/>
          <w:b/>
          <w:sz w:val="24"/>
          <w:szCs w:val="24"/>
          <w:lang w:eastAsia="fr-FR"/>
        </w:rPr>
        <w:lastRenderedPageBreak/>
        <w:t xml:space="preserve">Effectue le suivi des interventions et les contrôles de sécurité </w:t>
      </w:r>
      <w:r w:rsidRPr="00B20393">
        <w:rPr>
          <w:rFonts w:cs="DIN-Regular"/>
          <w:b/>
          <w:sz w:val="24"/>
          <w:szCs w:val="24"/>
          <w:lang w:eastAsia="fr-FR"/>
        </w:rPr>
        <w:t>:</w:t>
      </w:r>
    </w:p>
    <w:p w:rsidR="0005649B" w:rsidRPr="00B20393" w:rsidRDefault="0005649B" w:rsidP="0005649B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rFonts w:cs="DIN-Regular"/>
          <w:sz w:val="24"/>
          <w:szCs w:val="24"/>
          <w:lang w:eastAsia="fr-FR"/>
        </w:rPr>
        <w:t>Suit et contrôle des interventions des entreprises extérieures et contrats de maintenance</w:t>
      </w:r>
    </w:p>
    <w:p w:rsidR="0005649B" w:rsidRDefault="0005649B" w:rsidP="0005649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rFonts w:cs="DIN-Regular"/>
          <w:sz w:val="24"/>
          <w:szCs w:val="24"/>
          <w:lang w:eastAsia="fr-FR"/>
        </w:rPr>
        <w:t>Vérifie l’approvisionnement en matériels et produits utilisés pour son activité</w:t>
      </w:r>
    </w:p>
    <w:p w:rsidR="0005649B" w:rsidRPr="00CA4B9B" w:rsidRDefault="0005649B" w:rsidP="0005649B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sz w:val="24"/>
          <w:szCs w:val="24"/>
        </w:rPr>
        <w:t>Assure le suivi des bons d’intervention</w:t>
      </w:r>
    </w:p>
    <w:p w:rsidR="0005649B" w:rsidRPr="00CD3374" w:rsidRDefault="0005649B" w:rsidP="0005649B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cs="DIN-Regular"/>
          <w:sz w:val="24"/>
          <w:szCs w:val="24"/>
          <w:lang w:eastAsia="fr-FR"/>
        </w:rPr>
      </w:pPr>
      <w:r>
        <w:rPr>
          <w:sz w:val="24"/>
          <w:szCs w:val="24"/>
        </w:rPr>
        <w:t>Respecte et fait</w:t>
      </w:r>
      <w:r w:rsidRPr="00CA4B9B">
        <w:rPr>
          <w:sz w:val="24"/>
          <w:szCs w:val="24"/>
        </w:rPr>
        <w:t xml:space="preserve"> respecter les consignes de sécurité</w:t>
      </w:r>
      <w:r>
        <w:rPr>
          <w:sz w:val="24"/>
          <w:szCs w:val="24"/>
        </w:rPr>
        <w:t>.</w:t>
      </w:r>
    </w:p>
    <w:p w:rsidR="0005649B" w:rsidRDefault="0005649B" w:rsidP="0005649B">
      <w:pPr>
        <w:jc w:val="both"/>
        <w:rPr>
          <w:rFonts w:cs="DIN-Regular"/>
          <w:sz w:val="24"/>
          <w:szCs w:val="24"/>
          <w:lang w:eastAsia="fr-FR"/>
        </w:rPr>
      </w:pPr>
    </w:p>
    <w:p w:rsidR="0005649B" w:rsidRPr="00670CE5" w:rsidRDefault="0005649B" w:rsidP="0005649B">
      <w:pPr>
        <w:autoSpaceDE w:val="0"/>
        <w:autoSpaceDN w:val="0"/>
        <w:adjustRightInd w:val="0"/>
        <w:jc w:val="both"/>
        <w:rPr>
          <w:rFonts w:cs="OfficinaSans-Book"/>
          <w:b/>
          <w:sz w:val="24"/>
          <w:szCs w:val="24"/>
          <w:u w:val="single"/>
          <w:lang w:eastAsia="fr-FR"/>
        </w:rPr>
      </w:pPr>
      <w:r w:rsidRPr="002B7903">
        <w:rPr>
          <w:rFonts w:cs="OfficinaSans-Book"/>
          <w:b/>
          <w:sz w:val="24"/>
          <w:szCs w:val="24"/>
          <w:u w:val="single"/>
          <w:lang w:eastAsia="fr-FR"/>
        </w:rPr>
        <w:t>Activités secondaires :</w:t>
      </w:r>
    </w:p>
    <w:p w:rsidR="0005649B" w:rsidRPr="00CA0775" w:rsidRDefault="0005649B" w:rsidP="000564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  <w:r w:rsidRPr="00CA0775">
        <w:rPr>
          <w:rFonts w:cs="OfficinaSans-Book"/>
          <w:sz w:val="24"/>
          <w:szCs w:val="24"/>
          <w:lang w:eastAsia="fr-FR"/>
        </w:rPr>
        <w:t>Participe à la démarche Qualité</w:t>
      </w:r>
    </w:p>
    <w:p w:rsidR="0005649B" w:rsidRPr="00CA0775" w:rsidRDefault="0005649B" w:rsidP="000564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  <w:r w:rsidRPr="00CA0775">
        <w:rPr>
          <w:rFonts w:cs="OfficinaSans-Book"/>
          <w:sz w:val="24"/>
          <w:szCs w:val="24"/>
          <w:lang w:eastAsia="fr-FR"/>
        </w:rPr>
        <w:t>Accompagne des équipes bénévoles spécialisées avec compétences techniques</w:t>
      </w:r>
    </w:p>
    <w:p w:rsidR="0005649B" w:rsidRPr="00CA0775" w:rsidRDefault="0005649B" w:rsidP="000564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  <w:r w:rsidRPr="00CA0775">
        <w:rPr>
          <w:rFonts w:cs="OfficinaSans-Book"/>
          <w:sz w:val="24"/>
          <w:szCs w:val="24"/>
          <w:lang w:eastAsia="fr-FR"/>
        </w:rPr>
        <w:t>Participe à l’entretien des espaces verts</w:t>
      </w:r>
    </w:p>
    <w:p w:rsidR="0005649B" w:rsidRPr="00CA0775" w:rsidRDefault="0005649B" w:rsidP="000564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  <w:r w:rsidRPr="00CA0775">
        <w:rPr>
          <w:rFonts w:cs="OfficinaSans-Book"/>
          <w:sz w:val="24"/>
          <w:szCs w:val="24"/>
          <w:lang w:eastAsia="fr-FR"/>
        </w:rPr>
        <w:t>Participe aux opérations de manutention : déménagement, réaménagement, etc.</w:t>
      </w:r>
    </w:p>
    <w:p w:rsidR="0005649B" w:rsidRPr="00CA0775" w:rsidRDefault="0005649B" w:rsidP="000564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  <w:r w:rsidRPr="00CA0775">
        <w:rPr>
          <w:rFonts w:cs="OfficinaSans-Book"/>
          <w:sz w:val="24"/>
          <w:szCs w:val="24"/>
          <w:lang w:eastAsia="fr-FR"/>
        </w:rPr>
        <w:t>Assure à tour de rôle divers services, transports, ramassage pour certains services</w:t>
      </w:r>
    </w:p>
    <w:p w:rsidR="0005649B" w:rsidRPr="00CA0775" w:rsidRDefault="0005649B" w:rsidP="000564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  <w:r w:rsidRPr="00CA0775">
        <w:rPr>
          <w:rFonts w:cs="OfficinaSans-Book"/>
          <w:sz w:val="24"/>
          <w:szCs w:val="24"/>
          <w:lang w:eastAsia="fr-FR"/>
        </w:rPr>
        <w:t xml:space="preserve">Participe aux jours de présence, les </w:t>
      </w:r>
      <w:r w:rsidRPr="00CA0775">
        <w:rPr>
          <w:rFonts w:cs="OfficinaSans-Book"/>
          <w:sz w:val="24"/>
          <w:szCs w:val="24"/>
          <w:lang w:eastAsia="fr-FR"/>
        </w:rPr>
        <w:t>soirées, WE</w:t>
      </w:r>
      <w:r w:rsidRPr="00CA0775">
        <w:rPr>
          <w:rFonts w:cs="OfficinaSans-Book"/>
          <w:sz w:val="24"/>
          <w:szCs w:val="24"/>
          <w:lang w:eastAsia="fr-FR"/>
        </w:rPr>
        <w:t xml:space="preserve"> et jours fériés</w:t>
      </w:r>
    </w:p>
    <w:p w:rsidR="0005649B" w:rsidRPr="00CA0775" w:rsidRDefault="0005649B" w:rsidP="000564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  <w:r w:rsidRPr="00CA0775">
        <w:rPr>
          <w:rFonts w:cs="OfficinaSans-Book"/>
          <w:sz w:val="24"/>
          <w:szCs w:val="24"/>
          <w:lang w:eastAsia="fr-FR"/>
        </w:rPr>
        <w:t>Assure à</w:t>
      </w:r>
      <w:r w:rsidRPr="00CA0775">
        <w:rPr>
          <w:rFonts w:cs="OfficinaSans-Book"/>
          <w:sz w:val="24"/>
          <w:szCs w:val="24"/>
          <w:lang w:eastAsia="fr-FR"/>
        </w:rPr>
        <w:t xml:space="preserve"> tour de rôle une astreinte téléphonique le WE et jours fériés</w:t>
      </w:r>
    </w:p>
    <w:p w:rsidR="0005649B" w:rsidRDefault="0005649B" w:rsidP="000564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  <w:r w:rsidRPr="00CA0775">
        <w:rPr>
          <w:rFonts w:cs="OfficinaSans-Book"/>
          <w:sz w:val="24"/>
          <w:szCs w:val="24"/>
          <w:lang w:eastAsia="fr-FR"/>
        </w:rPr>
        <w:t>Prend en charge exceptionnellement certaines activités indispensables au bon fonctionnement de l’antenne et à la continuité de service dans la limite de l’exercice de sa responsabilité.</w:t>
      </w:r>
    </w:p>
    <w:p w:rsidR="0005649B" w:rsidRDefault="0005649B" w:rsidP="0005649B">
      <w:p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</w:p>
    <w:p w:rsidR="0005649B" w:rsidRDefault="0005649B" w:rsidP="0005649B">
      <w:p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  <w:lang w:eastAsia="fr-FR"/>
        </w:rPr>
      </w:pPr>
    </w:p>
    <w:p w:rsidR="0005649B" w:rsidRPr="0005649B" w:rsidRDefault="0005649B" w:rsidP="00056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eastAsia="fr-FR"/>
        </w:rPr>
      </w:pPr>
      <w:r w:rsidRPr="0005649B">
        <w:rPr>
          <w:rFonts w:cstheme="minorHAnsi"/>
          <w:b/>
          <w:sz w:val="24"/>
          <w:szCs w:val="24"/>
          <w:u w:val="single"/>
          <w:lang w:eastAsia="fr-FR"/>
        </w:rPr>
        <w:t>Profil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Niveau d’études : CAP-BEP / Diplôme dans la spécialité bâtiment et/ou expérience professionnelle confirmée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dans les métiers du bâtiment,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Permis B,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Expérience minimale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de 3 à 5 ans dans ce domaine,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>Expérience dans un lieu d’accueil et auprès des personne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s en précarité appréciée,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>Certifications et habilitations au moins 2 des secteurs suivants : élec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tricité, plomberie, sécurité,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Très bon relationnel, goût pour la rencontre interculturelle, sens de la relation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avec des publics très divers,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>Organisatio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n dans le travail, autonomie,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Soucis du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reporting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>, rigueur,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ptitude au travail en équipe,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Dynamisme,</w:t>
      </w:r>
    </w:p>
    <w:p w:rsidR="0005649B" w:rsidRP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>Polyvalence et adaptabilité.</w:t>
      </w:r>
    </w:p>
    <w:p w:rsidR="0005649B" w:rsidRDefault="0005649B" w:rsidP="0005649B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05649B">
        <w:rPr>
          <w:rFonts w:eastAsia="Times New Roman" w:cstheme="minorHAnsi"/>
          <w:color w:val="000000"/>
          <w:sz w:val="24"/>
          <w:szCs w:val="24"/>
          <w:lang w:eastAsia="fr-FR"/>
        </w:rPr>
        <w:t>Peut être amené à travailler en soir et weekend</w:t>
      </w:r>
      <w:r w:rsidRPr="0005649B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.</w:t>
      </w:r>
    </w:p>
    <w:p w:rsidR="00216C59" w:rsidRDefault="00216C59" w:rsidP="00216C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216C59" w:rsidRPr="00216C59" w:rsidRDefault="00216C59" w:rsidP="00216C5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16C59">
        <w:rPr>
          <w:rFonts w:eastAsia="Times New Roman" w:cstheme="minorHAnsi"/>
          <w:color w:val="000000"/>
          <w:sz w:val="24"/>
          <w:szCs w:val="24"/>
          <w:lang w:eastAsia="fr-FR"/>
        </w:rPr>
        <w:t>Localisation du poste : Paris</w:t>
      </w:r>
    </w:p>
    <w:p w:rsidR="00216C59" w:rsidRPr="00216C59" w:rsidRDefault="00216C59" w:rsidP="00216C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bookmarkStart w:id="0" w:name="_GoBack"/>
      <w:bookmarkEnd w:id="0"/>
    </w:p>
    <w:p w:rsidR="001D5766" w:rsidRPr="00E7067C" w:rsidRDefault="001D5766" w:rsidP="00F71EDF">
      <w:pPr>
        <w:spacing w:line="240" w:lineRule="auto"/>
        <w:rPr>
          <w:rFonts w:ascii="Arial" w:hAnsi="Arial" w:cs="Arial"/>
        </w:rPr>
      </w:pPr>
    </w:p>
    <w:sectPr w:rsidR="001D5766" w:rsidRPr="00E7067C" w:rsidSect="00F34117">
      <w:headerReference w:type="default" r:id="rId7"/>
      <w:footerReference w:type="default" r:id="rId8"/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C5" w:rsidRDefault="00AF7AC5">
      <w:pPr>
        <w:spacing w:after="0" w:line="240" w:lineRule="auto"/>
      </w:pPr>
      <w:r>
        <w:separator/>
      </w:r>
    </w:p>
  </w:endnote>
  <w:endnote w:type="continuationSeparator" w:id="0">
    <w:p w:rsidR="00AF7AC5" w:rsidRDefault="00AF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17" w:rsidRPr="00F34117" w:rsidRDefault="001265CD" w:rsidP="00F34117">
    <w:pPr>
      <w:pStyle w:val="Pieddepage"/>
    </w:pPr>
    <w:r w:rsidRPr="00F34117">
      <w:tab/>
    </w:r>
    <w:r w:rsidR="0005649B">
      <w:t>Janvier 2022</w:t>
    </w:r>
    <w:r w:rsidRPr="00F34117">
      <w:tab/>
    </w:r>
    <w:r w:rsidRPr="00E419F9">
      <w:rPr>
        <w:rStyle w:val="Numrodepage"/>
      </w:rPr>
      <w:fldChar w:fldCharType="begin"/>
    </w:r>
    <w:r w:rsidRPr="00E419F9">
      <w:rPr>
        <w:rStyle w:val="Numrodepage"/>
      </w:rPr>
      <w:instrText xml:space="preserve"> </w:instrText>
    </w:r>
    <w:r>
      <w:rPr>
        <w:rStyle w:val="Numrodepage"/>
      </w:rPr>
      <w:instrText>PAGE</w:instrText>
    </w:r>
    <w:r w:rsidRPr="00E419F9">
      <w:rPr>
        <w:rStyle w:val="Numrodepage"/>
      </w:rPr>
      <w:instrText xml:space="preserve"> </w:instrText>
    </w:r>
    <w:r w:rsidRPr="00E419F9">
      <w:rPr>
        <w:rStyle w:val="Numrodepage"/>
      </w:rPr>
      <w:fldChar w:fldCharType="separate"/>
    </w:r>
    <w:r w:rsidR="00216C59">
      <w:rPr>
        <w:rStyle w:val="Numrodepage"/>
        <w:noProof/>
      </w:rPr>
      <w:t>3</w:t>
    </w:r>
    <w:r w:rsidRPr="00E419F9">
      <w:rPr>
        <w:rStyle w:val="Numrodepage"/>
      </w:rPr>
      <w:fldChar w:fldCharType="end"/>
    </w:r>
  </w:p>
  <w:p w:rsidR="00F34117" w:rsidRDefault="00AF7A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C5" w:rsidRDefault="00AF7AC5">
      <w:pPr>
        <w:spacing w:after="0" w:line="240" w:lineRule="auto"/>
      </w:pPr>
      <w:r>
        <w:separator/>
      </w:r>
    </w:p>
  </w:footnote>
  <w:footnote w:type="continuationSeparator" w:id="0">
    <w:p w:rsidR="00AF7AC5" w:rsidRDefault="00AF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17" w:rsidRDefault="001265CD">
    <w:pPr>
      <w:pStyle w:val="En-tte"/>
    </w:pPr>
    <w:r>
      <w:rPr>
        <w:noProof/>
        <w:lang w:eastAsia="fr-FR"/>
      </w:rPr>
      <w:drawing>
        <wp:inline distT="0" distB="0" distL="0" distR="0" wp14:anchorId="1C86B172" wp14:editId="765234D5">
          <wp:extent cx="457200" cy="4572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4117">
      <w:t xml:space="preserve"> </w:t>
    </w:r>
    <w:r>
      <w:t xml:space="preserve">       Secours Catholique – </w:t>
    </w:r>
    <w:r w:rsidR="00785C01">
      <w:t>annonce recrutement</w:t>
    </w:r>
  </w:p>
  <w:p w:rsidR="00785C01" w:rsidRDefault="00785C01">
    <w:pPr>
      <w:pStyle w:val="En-tte"/>
    </w:pPr>
  </w:p>
  <w:p w:rsidR="00F34117" w:rsidRDefault="00AF7A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AEB"/>
    <w:multiLevelType w:val="hybridMultilevel"/>
    <w:tmpl w:val="F0D605C2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207"/>
    <w:multiLevelType w:val="hybridMultilevel"/>
    <w:tmpl w:val="3C7EFDBC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1A64"/>
    <w:multiLevelType w:val="hybridMultilevel"/>
    <w:tmpl w:val="29DC3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66AC"/>
    <w:multiLevelType w:val="hybridMultilevel"/>
    <w:tmpl w:val="478C40E2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109"/>
    <w:multiLevelType w:val="hybridMultilevel"/>
    <w:tmpl w:val="80EA231E"/>
    <w:lvl w:ilvl="0" w:tplc="94BC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B1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8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A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A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4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68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C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D09EA"/>
    <w:multiLevelType w:val="hybridMultilevel"/>
    <w:tmpl w:val="0038AB1A"/>
    <w:lvl w:ilvl="0" w:tplc="5E6E0396">
      <w:start w:val="40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E0396">
      <w:start w:val="4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25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ED1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8B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2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E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A1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0F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614D"/>
    <w:multiLevelType w:val="hybridMultilevel"/>
    <w:tmpl w:val="04C4543A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FD"/>
    <w:multiLevelType w:val="hybridMultilevel"/>
    <w:tmpl w:val="03CCE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7B41"/>
    <w:multiLevelType w:val="multilevel"/>
    <w:tmpl w:val="62F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D6FDA"/>
    <w:multiLevelType w:val="hybridMultilevel"/>
    <w:tmpl w:val="AEF46910"/>
    <w:lvl w:ilvl="0" w:tplc="5E6E0396">
      <w:start w:val="40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E0396">
      <w:start w:val="4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25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ED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8B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2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E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A1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0F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81E0F"/>
    <w:multiLevelType w:val="hybridMultilevel"/>
    <w:tmpl w:val="0728E468"/>
    <w:lvl w:ilvl="0" w:tplc="2A78A5A4"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0EA"/>
    <w:multiLevelType w:val="hybridMultilevel"/>
    <w:tmpl w:val="24AC65C2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62EC"/>
    <w:multiLevelType w:val="hybridMultilevel"/>
    <w:tmpl w:val="9AB6CBF8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A2BFB"/>
    <w:multiLevelType w:val="hybridMultilevel"/>
    <w:tmpl w:val="CCBCE42A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2703C"/>
    <w:multiLevelType w:val="hybridMultilevel"/>
    <w:tmpl w:val="EB1AF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F73F0"/>
    <w:multiLevelType w:val="hybridMultilevel"/>
    <w:tmpl w:val="FFD2E47A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D4093"/>
    <w:multiLevelType w:val="hybridMultilevel"/>
    <w:tmpl w:val="0FF23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A656D"/>
    <w:multiLevelType w:val="hybridMultilevel"/>
    <w:tmpl w:val="BA74803A"/>
    <w:lvl w:ilvl="0" w:tplc="ADFA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0A2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C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4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C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8C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A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C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8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C16445"/>
    <w:multiLevelType w:val="multilevel"/>
    <w:tmpl w:val="002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B7657"/>
    <w:multiLevelType w:val="hybridMultilevel"/>
    <w:tmpl w:val="94C61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F31F7"/>
    <w:multiLevelType w:val="hybridMultilevel"/>
    <w:tmpl w:val="3E7EB150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1B7D"/>
    <w:multiLevelType w:val="hybridMultilevel"/>
    <w:tmpl w:val="61FA1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B6BC2"/>
    <w:multiLevelType w:val="hybridMultilevel"/>
    <w:tmpl w:val="84BA7454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C7137"/>
    <w:multiLevelType w:val="hybridMultilevel"/>
    <w:tmpl w:val="1932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C6A00"/>
    <w:multiLevelType w:val="hybridMultilevel"/>
    <w:tmpl w:val="83EEA486"/>
    <w:lvl w:ilvl="0" w:tplc="1DBC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77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4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C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E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0C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A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9437C1"/>
    <w:multiLevelType w:val="hybridMultilevel"/>
    <w:tmpl w:val="6D1AD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F2560"/>
    <w:multiLevelType w:val="hybridMultilevel"/>
    <w:tmpl w:val="20E0B166"/>
    <w:lvl w:ilvl="0" w:tplc="F25C4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3"/>
  </w:num>
  <w:num w:numId="5">
    <w:abstractNumId w:val="17"/>
  </w:num>
  <w:num w:numId="6">
    <w:abstractNumId w:val="4"/>
  </w:num>
  <w:num w:numId="7">
    <w:abstractNumId w:val="24"/>
  </w:num>
  <w:num w:numId="8">
    <w:abstractNumId w:val="10"/>
  </w:num>
  <w:num w:numId="9">
    <w:abstractNumId w:val="8"/>
  </w:num>
  <w:num w:numId="10">
    <w:abstractNumId w:val="18"/>
  </w:num>
  <w:num w:numId="11">
    <w:abstractNumId w:val="2"/>
  </w:num>
  <w:num w:numId="12">
    <w:abstractNumId w:val="21"/>
  </w:num>
  <w:num w:numId="13">
    <w:abstractNumId w:val="16"/>
  </w:num>
  <w:num w:numId="14">
    <w:abstractNumId w:val="25"/>
  </w:num>
  <w:num w:numId="15">
    <w:abstractNumId w:val="14"/>
  </w:num>
  <w:num w:numId="16">
    <w:abstractNumId w:val="19"/>
  </w:num>
  <w:num w:numId="17">
    <w:abstractNumId w:val="11"/>
  </w:num>
  <w:num w:numId="18">
    <w:abstractNumId w:val="12"/>
  </w:num>
  <w:num w:numId="19">
    <w:abstractNumId w:val="26"/>
  </w:num>
  <w:num w:numId="20">
    <w:abstractNumId w:val="3"/>
  </w:num>
  <w:num w:numId="21">
    <w:abstractNumId w:val="13"/>
  </w:num>
  <w:num w:numId="22">
    <w:abstractNumId w:val="22"/>
  </w:num>
  <w:num w:numId="23">
    <w:abstractNumId w:val="0"/>
  </w:num>
  <w:num w:numId="24">
    <w:abstractNumId w:val="1"/>
  </w:num>
  <w:num w:numId="25">
    <w:abstractNumId w:val="20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CD"/>
    <w:rsid w:val="0005649B"/>
    <w:rsid w:val="000805AD"/>
    <w:rsid w:val="000A58F8"/>
    <w:rsid w:val="000B06AB"/>
    <w:rsid w:val="001101E1"/>
    <w:rsid w:val="001265CD"/>
    <w:rsid w:val="0013170C"/>
    <w:rsid w:val="0017494A"/>
    <w:rsid w:val="00191795"/>
    <w:rsid w:val="001A7ECF"/>
    <w:rsid w:val="001C35BC"/>
    <w:rsid w:val="001D5766"/>
    <w:rsid w:val="00216C59"/>
    <w:rsid w:val="00251743"/>
    <w:rsid w:val="002607F1"/>
    <w:rsid w:val="002852C1"/>
    <w:rsid w:val="0029331A"/>
    <w:rsid w:val="002A79B5"/>
    <w:rsid w:val="002E2D5B"/>
    <w:rsid w:val="00350D12"/>
    <w:rsid w:val="003C3BF4"/>
    <w:rsid w:val="003F2F70"/>
    <w:rsid w:val="00405563"/>
    <w:rsid w:val="004176E4"/>
    <w:rsid w:val="00436AEC"/>
    <w:rsid w:val="004414E9"/>
    <w:rsid w:val="0045036E"/>
    <w:rsid w:val="00490CD0"/>
    <w:rsid w:val="004A295C"/>
    <w:rsid w:val="00516339"/>
    <w:rsid w:val="0053073D"/>
    <w:rsid w:val="005335D5"/>
    <w:rsid w:val="00581F05"/>
    <w:rsid w:val="0059325C"/>
    <w:rsid w:val="005E3DD3"/>
    <w:rsid w:val="00602295"/>
    <w:rsid w:val="006334CC"/>
    <w:rsid w:val="00646013"/>
    <w:rsid w:val="00681368"/>
    <w:rsid w:val="006C5F06"/>
    <w:rsid w:val="006F12CE"/>
    <w:rsid w:val="007029F9"/>
    <w:rsid w:val="007049B5"/>
    <w:rsid w:val="007073B5"/>
    <w:rsid w:val="007347F8"/>
    <w:rsid w:val="00770A28"/>
    <w:rsid w:val="007765CA"/>
    <w:rsid w:val="00785C01"/>
    <w:rsid w:val="007A5A9B"/>
    <w:rsid w:val="007B2B9D"/>
    <w:rsid w:val="0083203A"/>
    <w:rsid w:val="008430FF"/>
    <w:rsid w:val="009307CB"/>
    <w:rsid w:val="009669CA"/>
    <w:rsid w:val="009A620F"/>
    <w:rsid w:val="00A1684D"/>
    <w:rsid w:val="00A84844"/>
    <w:rsid w:val="00A87D54"/>
    <w:rsid w:val="00AF7AC5"/>
    <w:rsid w:val="00B010C9"/>
    <w:rsid w:val="00B34F61"/>
    <w:rsid w:val="00BB5D0C"/>
    <w:rsid w:val="00C547DC"/>
    <w:rsid w:val="00C8480A"/>
    <w:rsid w:val="00C903D6"/>
    <w:rsid w:val="00C96A67"/>
    <w:rsid w:val="00CA6CFE"/>
    <w:rsid w:val="00CD3169"/>
    <w:rsid w:val="00CE7249"/>
    <w:rsid w:val="00CF1B00"/>
    <w:rsid w:val="00D3241D"/>
    <w:rsid w:val="00D37753"/>
    <w:rsid w:val="00D61C9A"/>
    <w:rsid w:val="00D62B72"/>
    <w:rsid w:val="00D85DAF"/>
    <w:rsid w:val="00D87F2D"/>
    <w:rsid w:val="00DB064B"/>
    <w:rsid w:val="00DB1C91"/>
    <w:rsid w:val="00E11501"/>
    <w:rsid w:val="00E12DF4"/>
    <w:rsid w:val="00E7067C"/>
    <w:rsid w:val="00E74C1A"/>
    <w:rsid w:val="00F1031C"/>
    <w:rsid w:val="00F42D3E"/>
    <w:rsid w:val="00F621A9"/>
    <w:rsid w:val="00F71EDF"/>
    <w:rsid w:val="00F811DE"/>
    <w:rsid w:val="00F81BB7"/>
    <w:rsid w:val="00F81CFF"/>
    <w:rsid w:val="00F96660"/>
    <w:rsid w:val="00FB7840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F14E"/>
  <w15:docId w15:val="{9BE6B114-D6F3-4411-911A-57199CD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CD"/>
  </w:style>
  <w:style w:type="paragraph" w:styleId="Titre2">
    <w:name w:val="heading 2"/>
    <w:basedOn w:val="Normal"/>
    <w:link w:val="Titre2Car"/>
    <w:uiPriority w:val="9"/>
    <w:qFormat/>
    <w:rsid w:val="00F71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5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5CD"/>
  </w:style>
  <w:style w:type="paragraph" w:styleId="Pieddepage">
    <w:name w:val="footer"/>
    <w:basedOn w:val="Normal"/>
    <w:link w:val="PieddepageCar"/>
    <w:unhideWhenUsed/>
    <w:rsid w:val="0012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265CD"/>
  </w:style>
  <w:style w:type="character" w:styleId="Numrodepage">
    <w:name w:val="page number"/>
    <w:basedOn w:val="Policepardfaut"/>
    <w:semiHidden/>
    <w:rsid w:val="0012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1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484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71E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7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7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7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6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BOBEY Claude</dc:creator>
  <cp:lastModifiedBy>VAVASSEUR Laure</cp:lastModifiedBy>
  <cp:revision>18</cp:revision>
  <cp:lastPrinted>2018-06-18T12:35:00Z</cp:lastPrinted>
  <dcterms:created xsi:type="dcterms:W3CDTF">2021-09-23T18:04:00Z</dcterms:created>
  <dcterms:modified xsi:type="dcterms:W3CDTF">2022-02-01T13:35:00Z</dcterms:modified>
</cp:coreProperties>
</file>