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70FC" w14:textId="77777777" w:rsidR="00A64650" w:rsidRPr="00706877" w:rsidRDefault="00A64650" w:rsidP="00706877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877"/>
        <w:gridCol w:w="5185"/>
      </w:tblGrid>
      <w:tr w:rsidR="00706877" w14:paraId="541E04DB" w14:textId="77777777" w:rsidTr="007068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4E95" w14:textId="77777777" w:rsidR="00706877" w:rsidRDefault="007068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Fiche de poste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9E92" w14:textId="77777777" w:rsidR="00706877" w:rsidRDefault="00706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2711450" cy="6921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877" w14:paraId="58697C29" w14:textId="77777777" w:rsidTr="007068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D19C8" w14:textId="77777777" w:rsidR="00706877" w:rsidRDefault="007068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AFFECTATION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2C76C" w14:textId="77777777" w:rsidR="00706877" w:rsidRDefault="0070687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POSTE </w:t>
            </w:r>
          </w:p>
        </w:tc>
      </w:tr>
      <w:tr w:rsidR="00706877" w14:paraId="6F174421" w14:textId="77777777" w:rsidTr="007068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CD0988" w14:textId="77777777" w:rsidR="00706877" w:rsidRDefault="00706877">
            <w:pPr>
              <w:rPr>
                <w:rFonts w:ascii="Times New Roman" w:hAnsi="Times New Roman" w:cs="Times New Roman"/>
              </w:rPr>
            </w:pPr>
          </w:p>
          <w:p w14:paraId="11F3A20B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Site d’affectation</w:t>
            </w:r>
            <w:r>
              <w:rPr>
                <w:rFonts w:ascii="Times New Roman" w:hAnsi="Times New Roman" w:cs="Times New Roman"/>
              </w:rPr>
              <w:t> :</w:t>
            </w:r>
          </w:p>
          <w:p w14:paraId="4A9C283B" w14:textId="77777777" w:rsidR="00706877" w:rsidRDefault="00706877">
            <w:pPr>
              <w:ind w:left="29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86B47">
              <w:rPr>
                <w:b/>
              </w:rPr>
            </w:r>
            <w:r w:rsidR="00586B4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A12517" w:rsidRPr="00A12517">
              <w:rPr>
                <w:b/>
                <w:u w:val="single"/>
              </w:rPr>
              <w:t>Etablissement de</w:t>
            </w:r>
            <w:r w:rsidRPr="00A12517">
              <w:rPr>
                <w:b/>
                <w:u w:val="single"/>
              </w:rPr>
              <w:t xml:space="preserve"> Protection de l’enfance</w:t>
            </w:r>
            <w:r w:rsidR="00A12517">
              <w:rPr>
                <w:b/>
              </w:rPr>
              <w:t> : Centre maternel, pouponnière, MECS 3/6 ans</w:t>
            </w:r>
          </w:p>
          <w:p w14:paraId="63C04E07" w14:textId="77777777" w:rsidR="00706877" w:rsidRDefault="00706877" w:rsidP="00A12517">
            <w:pPr>
              <w:rPr>
                <w:rFonts w:ascii="Times New Roman" w:hAnsi="Times New Roman" w:cs="Times New Roman"/>
                <w:b/>
              </w:rPr>
            </w:pPr>
          </w:p>
          <w:p w14:paraId="637E4047" w14:textId="77777777" w:rsidR="00706877" w:rsidRPr="00A12517" w:rsidRDefault="00706877" w:rsidP="00A12517">
            <w:pPr>
              <w:ind w:left="29"/>
              <w:rPr>
                <w:rFonts w:ascii="Times New Roman" w:hAnsi="Times New Roman" w:cs="Times New Roman"/>
                <w:b/>
              </w:rPr>
            </w:pPr>
            <w:r w:rsidRPr="00941B30">
              <w:rPr>
                <w:rFonts w:ascii="Times New Roman" w:hAnsi="Times New Roman" w:cs="Times New Roman"/>
                <w:b/>
                <w:highlight w:val="yellow"/>
              </w:rPr>
              <w:t>Astreintes téléphoniques</w:t>
            </w:r>
            <w:r w:rsidR="00A12517">
              <w:rPr>
                <w:rFonts w:ascii="Times New Roman" w:hAnsi="Times New Roman" w:cs="Times New Roman"/>
                <w:b/>
                <w:highlight w:val="yellow"/>
              </w:rPr>
              <w:t xml:space="preserve"> soirs et WE</w:t>
            </w:r>
            <w:r w:rsidRPr="00941B30">
              <w:rPr>
                <w:rFonts w:ascii="Times New Roman" w:hAnsi="Times New Roman" w:cs="Times New Roman"/>
                <w:b/>
                <w:highlight w:val="yellow"/>
              </w:rPr>
              <w:t xml:space="preserve"> tous sites Clair Logis </w:t>
            </w:r>
            <w:r w:rsidRPr="00941B30">
              <w:rPr>
                <w:rFonts w:ascii="Times New Roman" w:hAnsi="Times New Roman" w:cs="Times New Roman"/>
                <w:highlight w:val="yellow"/>
              </w:rPr>
              <w:t>par roulement avec</w:t>
            </w:r>
            <w:r w:rsidR="00941B30">
              <w:rPr>
                <w:rFonts w:ascii="Times New Roman" w:hAnsi="Times New Roman" w:cs="Times New Roman"/>
                <w:highlight w:val="yellow"/>
              </w:rPr>
              <w:t xml:space="preserve"> un autre</w:t>
            </w:r>
            <w:r w:rsidRPr="00941B30">
              <w:rPr>
                <w:rFonts w:ascii="Times New Roman" w:hAnsi="Times New Roman" w:cs="Times New Roman"/>
                <w:highlight w:val="yellow"/>
              </w:rPr>
              <w:t xml:space="preserve"> cadre </w:t>
            </w:r>
            <w:r w:rsidR="00941B30">
              <w:rPr>
                <w:rFonts w:ascii="Times New Roman" w:hAnsi="Times New Roman" w:cs="Times New Roman"/>
                <w:highlight w:val="yellow"/>
              </w:rPr>
              <w:t xml:space="preserve">éducatif </w:t>
            </w:r>
            <w:r w:rsidRPr="00941B30">
              <w:rPr>
                <w:rFonts w:ascii="Times New Roman" w:hAnsi="Times New Roman" w:cs="Times New Roman"/>
                <w:highlight w:val="yellow"/>
              </w:rPr>
              <w:t>AHI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74C68C" w14:textId="77777777" w:rsidR="00706877" w:rsidRDefault="0070687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CADRE EDUCATIF</w:t>
            </w:r>
          </w:p>
          <w:p w14:paraId="03F1D223" w14:textId="77777777" w:rsidR="00706877" w:rsidRDefault="0070687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CDI</w:t>
            </w:r>
          </w:p>
        </w:tc>
      </w:tr>
      <w:tr w:rsidR="00706877" w14:paraId="3D39D4C2" w14:textId="77777777" w:rsidTr="00706877">
        <w:tc>
          <w:tcPr>
            <w:tcW w:w="10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9DA7C3" w14:textId="77777777" w:rsidR="00706877" w:rsidRDefault="007068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 c</w:t>
            </w:r>
            <w:r w:rsidR="00A12517">
              <w:rPr>
                <w:rFonts w:ascii="Times New Roman" w:hAnsi="Times New Roman" w:cs="Times New Roman"/>
                <w:b/>
                <w:sz w:val="24"/>
              </w:rPr>
              <w:t>adre éducatif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est placé sous l’autorité hiérarchique de la direction de l’association de Clair Logis.</w:t>
            </w:r>
          </w:p>
        </w:tc>
      </w:tr>
      <w:tr w:rsidR="00706877" w14:paraId="2E0F2946" w14:textId="77777777" w:rsidTr="00706877">
        <w:tc>
          <w:tcPr>
            <w:tcW w:w="10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3E60C" w14:textId="77777777" w:rsidR="00706877" w:rsidRDefault="00706877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  <w:p w14:paraId="20BD56D1" w14:textId="77777777" w:rsidR="00706877" w:rsidRDefault="00706877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ACTIVITES PRINCIPALES</w:t>
            </w:r>
          </w:p>
          <w:p w14:paraId="1AB85E87" w14:textId="77777777" w:rsidR="00706877" w:rsidRDefault="00706877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06877" w14:paraId="2A2EF958" w14:textId="77777777" w:rsidTr="00706877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402B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Elaboration d’un diagnostic éducatif et d’hypothèses d’intervention socio-éducative </w:t>
            </w:r>
          </w:p>
          <w:p w14:paraId="5C3D6E03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Validation du projet individuel à partir des diagnostics des différents intervenants.  Il est garant du projet individuel de chaque résident.</w:t>
            </w:r>
          </w:p>
          <w:p w14:paraId="3BB2525D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Concevoir et mettre en œuvre le projet de service en concertation avec l’équipe pluridisciplinaire</w:t>
            </w:r>
          </w:p>
          <w:p w14:paraId="430E9B7E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Mise en œuvre, suivi et évaluation du projet de service  </w:t>
            </w:r>
          </w:p>
          <w:p w14:paraId="22700538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Echanges réguliers et permanents avec les usagers, représentants légaux, référents sociaux et autres partenaires </w:t>
            </w:r>
          </w:p>
          <w:p w14:paraId="3E850405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Développement d’actions de soutien à l’équipe pluridisciplinaire </w:t>
            </w:r>
          </w:p>
          <w:p w14:paraId="0FF80305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Instruction des dossiers des futurs accueil d’usagers</w:t>
            </w:r>
          </w:p>
          <w:p w14:paraId="38988A11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Organisation et mise en œuvre d’un planning horaire</w:t>
            </w:r>
          </w:p>
          <w:p w14:paraId="4EF5914E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Planification des différents congés et tenu d’un tableau de rendu compte</w:t>
            </w:r>
          </w:p>
          <w:p w14:paraId="3DD44317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Identifier les différents besoins en formations professionnelles</w:t>
            </w:r>
          </w:p>
          <w:p w14:paraId="131E9676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Coordination et mise en place des actions éducatives en lien avec les professionnels des équipes </w:t>
            </w:r>
          </w:p>
          <w:p w14:paraId="177EDCD3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Préparation et animation des </w:t>
            </w:r>
            <w:r w:rsidR="00941B30">
              <w:rPr>
                <w:rFonts w:ascii="Times New Roman" w:hAnsi="Times New Roman" w:cs="Times New Roman"/>
                <w:sz w:val="22"/>
                <w:szCs w:val="22"/>
              </w:rPr>
              <w:t>réunions avec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l’équipe </w:t>
            </w:r>
          </w:p>
          <w:p w14:paraId="78EA47B7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Recensement d’informations pour transmissions régulières à l’équipe comme de direction</w:t>
            </w:r>
          </w:p>
          <w:p w14:paraId="4ECE391B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Elaboration du rapport d’activité</w:t>
            </w:r>
          </w:p>
          <w:p w14:paraId="5871A3F0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Garant de la sécurité psychique et physique des usagers et des différents membres de l’équipe</w:t>
            </w:r>
          </w:p>
          <w:p w14:paraId="1AAB13F1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Soutien et développement des compétences des différents membres de l’équipe</w:t>
            </w:r>
          </w:p>
          <w:p w14:paraId="3028D1A7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Maitrise et suivi des différents projets inhérents à l’accompagnement des usagers</w:t>
            </w:r>
          </w:p>
          <w:p w14:paraId="28FFC9FD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Observation et rendu compte de l’avancée des situations au niveau de la direction</w:t>
            </w:r>
          </w:p>
          <w:p w14:paraId="77F4ABF9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Signalement à la direction de toute situation pouvant mettre en péril l’intégrité physique ou psychique des usagers accompagnés comme les membres de l’équipe</w:t>
            </w:r>
          </w:p>
          <w:p w14:paraId="00767116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Participation aux différentes réunions institutionnelles</w:t>
            </w:r>
          </w:p>
          <w:p w14:paraId="5ADD15C2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Représentant de l’association à l’extérieur envers les différents partenaires</w:t>
            </w:r>
          </w:p>
          <w:p w14:paraId="6E98993A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Gestion des différents conflits pouvant survenir au sein de l’équipe </w:t>
            </w:r>
          </w:p>
          <w:p w14:paraId="6F3B44FF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Gestion des différentes échéances inhérentes au bon fonctionnement du service</w:t>
            </w:r>
          </w:p>
          <w:p w14:paraId="4FD2DF73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Création et élaboration de projets innovants permettant à la structure de se développer. </w:t>
            </w:r>
          </w:p>
          <w:p w14:paraId="67D31F82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Gestion de l’activité des différents services</w:t>
            </w:r>
          </w:p>
          <w:p w14:paraId="296CAB2D" w14:textId="77777777" w:rsidR="00706877" w:rsidRDefault="007068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Participation aux recrutements des équipes</w:t>
            </w:r>
          </w:p>
          <w:p w14:paraId="48EF94DF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Fixer les objectifs annuels et évaluer les résultats</w:t>
            </w:r>
          </w:p>
        </w:tc>
      </w:tr>
    </w:tbl>
    <w:p w14:paraId="67205FA3" w14:textId="77777777" w:rsidR="00706877" w:rsidRDefault="00706877" w:rsidP="00706877">
      <w:r>
        <w:br w:type="page"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06877" w14:paraId="48E32531" w14:textId="77777777" w:rsidTr="007068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1D2AB" w14:textId="77777777" w:rsidR="00706877" w:rsidRDefault="00706877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  <w:p w14:paraId="40FBDDE3" w14:textId="77777777" w:rsidR="00706877" w:rsidRDefault="00706877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  <w:shd w:val="clear" w:color="auto" w:fill="D9D9D9" w:themeFill="background1" w:themeFillShade="D9"/>
              </w:rPr>
              <w:t>COMPETENCES SPECIFIQUES</w:t>
            </w:r>
          </w:p>
          <w:p w14:paraId="197C194C" w14:textId="77777777" w:rsidR="00706877" w:rsidRDefault="00706877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06877" w14:paraId="21A1D5E4" w14:textId="77777777" w:rsidTr="007068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A590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Capacité à concevoir et rédiger un projet de service </w:t>
            </w:r>
          </w:p>
          <w:p w14:paraId="78DA5A34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Bonne connaissance de l’environnement socio-institutionnel</w:t>
            </w:r>
          </w:p>
          <w:p w14:paraId="6BC3755F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Maitrise de la gestion de projet</w:t>
            </w:r>
          </w:p>
          <w:p w14:paraId="447AC0B6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Capacité à construire et à rédiger des analyses, à formuler des propositions, à développer différents projets</w:t>
            </w:r>
          </w:p>
          <w:p w14:paraId="343FE20E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Bonnes connaissances des droits des usagers</w:t>
            </w:r>
          </w:p>
          <w:p w14:paraId="11D0080F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Technique de management</w:t>
            </w:r>
          </w:p>
          <w:p w14:paraId="74D1DA2C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Méthodologies et outils d’analyse et de diagnostic des besoins des personnes accueillies</w:t>
            </w:r>
          </w:p>
          <w:p w14:paraId="31ABC910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Capacité à évaluer les résultats des actions éducatives mises en œuvre</w:t>
            </w:r>
          </w:p>
          <w:p w14:paraId="264D470D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Capacité à maintenir ou créer des liens avec l’environnement social </w:t>
            </w:r>
          </w:p>
          <w:p w14:paraId="7DAB8833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Capacité à sélectionner les informations à communiquer dans le respect de la personne et du secret professionnel </w:t>
            </w:r>
          </w:p>
          <w:p w14:paraId="3894FB7F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Capacité à mobiliser les ressources des professionnels</w:t>
            </w:r>
          </w:p>
          <w:p w14:paraId="4681116D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Capacité à anticiper et réagir avec pertinence à une situation d’urgence, de violence ou de conflit </w:t>
            </w:r>
          </w:p>
          <w:p w14:paraId="608657B7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Capacité à utiliser les différentes techniques d’animation de groupe et conduites de réunions, communication et de négociation </w:t>
            </w:r>
          </w:p>
          <w:p w14:paraId="1CDFEE82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Capacité à accueillir la personne confiée, évaluer sa situation individuelle, familiale et sociale et analyser ses besoins </w:t>
            </w:r>
          </w:p>
          <w:p w14:paraId="55CDC1B3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Capacité en lien avec l’équipe à construire une relation éducative personnalisée avec la personne accueillie en utilisant différents supports</w:t>
            </w:r>
          </w:p>
          <w:p w14:paraId="518CCD03" w14:textId="77777777" w:rsidR="00706877" w:rsidRDefault="00706877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Capacité à soutenir les professionnels dans la prise de distance par rapport à leurs pratiques professionnelles</w:t>
            </w:r>
          </w:p>
        </w:tc>
      </w:tr>
      <w:tr w:rsidR="00706877" w14:paraId="349CD999" w14:textId="77777777" w:rsidTr="007068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75196" w14:textId="77777777" w:rsidR="00706877" w:rsidRDefault="0070687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021C574" w14:textId="77777777" w:rsidR="00706877" w:rsidRDefault="0070687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COMPETENCES TRANSVERSALES</w:t>
            </w:r>
          </w:p>
          <w:p w14:paraId="6AA0C46F" w14:textId="77777777" w:rsidR="00706877" w:rsidRDefault="00706877">
            <w:pPr>
              <w:rPr>
                <w:rFonts w:ascii="Times New Roman" w:hAnsi="Times New Roman" w:cs="Times New Roman"/>
              </w:rPr>
            </w:pPr>
          </w:p>
        </w:tc>
      </w:tr>
      <w:tr w:rsidR="00706877" w14:paraId="2698E45E" w14:textId="77777777" w:rsidTr="007068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A56B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Maitriser les outils informatiques </w:t>
            </w:r>
          </w:p>
          <w:p w14:paraId="4A5A9D63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Gestion et animation d’une équipe</w:t>
            </w:r>
          </w:p>
          <w:p w14:paraId="1154BC8E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Production d’écrits professionnels </w:t>
            </w:r>
          </w:p>
          <w:p w14:paraId="7AD2506D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Développer un questionnement et une réflexion critique sur sa pratique professionnelle</w:t>
            </w:r>
          </w:p>
          <w:p w14:paraId="71645251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Maitrise des différentes techniques d’entretiens</w:t>
            </w:r>
          </w:p>
          <w:p w14:paraId="30B6DCD8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Capacité à prendre des décisions</w:t>
            </w:r>
          </w:p>
          <w:p w14:paraId="72432834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Qualité d’écoute et d’accueil</w:t>
            </w:r>
          </w:p>
          <w:p w14:paraId="156A35A6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Qualité relationnelle et de communication</w:t>
            </w:r>
          </w:p>
        </w:tc>
      </w:tr>
      <w:tr w:rsidR="00706877" w14:paraId="40657ABB" w14:textId="77777777" w:rsidTr="007068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DB36D" w14:textId="77777777" w:rsidR="00706877" w:rsidRDefault="0070687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B594F2A" w14:textId="77777777" w:rsidR="00706877" w:rsidRDefault="0070687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CONNAISSANCES</w:t>
            </w:r>
          </w:p>
          <w:p w14:paraId="6C3ECDAE" w14:textId="77777777" w:rsidR="00706877" w:rsidRDefault="0070687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06877" w14:paraId="28005C5C" w14:textId="77777777" w:rsidTr="007068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2EC7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Maitrise des différents textes légaux</w:t>
            </w:r>
          </w:p>
          <w:p w14:paraId="0A694FC7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Techniques éducatives</w:t>
            </w:r>
          </w:p>
          <w:p w14:paraId="052643B6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Cadre réglementaire lié à son intervention</w:t>
            </w:r>
          </w:p>
        </w:tc>
      </w:tr>
      <w:tr w:rsidR="00706877" w14:paraId="18A757BA" w14:textId="77777777" w:rsidTr="007068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3F496" w14:textId="77777777" w:rsidR="00706877" w:rsidRDefault="0070687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42AFD0E" w14:textId="77777777" w:rsidR="00706877" w:rsidRDefault="0070687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AUTRES INFORMATIONS</w:t>
            </w:r>
          </w:p>
          <w:p w14:paraId="703ABE67" w14:textId="77777777" w:rsidR="00706877" w:rsidRDefault="00706877">
            <w:pPr>
              <w:rPr>
                <w:rFonts w:ascii="Times New Roman" w:hAnsi="Times New Roman" w:cs="Times New Roman"/>
              </w:rPr>
            </w:pPr>
          </w:p>
        </w:tc>
      </w:tr>
      <w:tr w:rsidR="00706877" w14:paraId="380EA247" w14:textId="77777777" w:rsidTr="007068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3A08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Convention Collective 1951</w:t>
            </w:r>
          </w:p>
          <w:p w14:paraId="50083F57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Catégorie professionnelle (Intitulé et numéro de l’annexe de la CCN) : cadre</w:t>
            </w:r>
          </w:p>
          <w:p w14:paraId="6772BECD" w14:textId="77777777" w:rsidR="00706877" w:rsidRDefault="0070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Grille conventionnelle : chef de service (en fonction du diplôme) – diplôme niveau 2 -CAFERIUS</w:t>
            </w:r>
          </w:p>
        </w:tc>
      </w:tr>
      <w:tr w:rsidR="00706877" w14:paraId="1E023726" w14:textId="77777777" w:rsidTr="0070687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5589" w14:textId="77777777" w:rsidR="00706877" w:rsidRDefault="00941B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60A6021" w14:textId="77777777" w:rsidR="00706877" w:rsidRPr="00706877" w:rsidRDefault="00706877" w:rsidP="00706877">
      <w:pPr>
        <w:jc w:val="center"/>
        <w:rPr>
          <w:b/>
          <w:highlight w:val="yellow"/>
        </w:rPr>
      </w:pPr>
      <w:r w:rsidRPr="00706877">
        <w:rPr>
          <w:b/>
          <w:highlight w:val="yellow"/>
          <w:u w:val="single"/>
        </w:rPr>
        <w:t>DEPOT DES CANDIDATURES PAR COURRIER</w:t>
      </w:r>
      <w:r w:rsidRPr="00706877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(échéance </w:t>
      </w:r>
      <w:r w:rsidR="00941B30">
        <w:rPr>
          <w:b/>
          <w:highlight w:val="yellow"/>
        </w:rPr>
        <w:t xml:space="preserve">dépôt au </w:t>
      </w:r>
      <w:r>
        <w:rPr>
          <w:b/>
          <w:highlight w:val="yellow"/>
        </w:rPr>
        <w:t xml:space="preserve">15 septembre 2021) </w:t>
      </w:r>
    </w:p>
    <w:p w14:paraId="6716BC16" w14:textId="77777777" w:rsidR="00706877" w:rsidRPr="00706877" w:rsidRDefault="00706877" w:rsidP="00706877">
      <w:pPr>
        <w:jc w:val="center"/>
        <w:rPr>
          <w:b/>
          <w:highlight w:val="yellow"/>
        </w:rPr>
      </w:pPr>
      <w:r w:rsidRPr="00706877">
        <w:rPr>
          <w:b/>
          <w:highlight w:val="yellow"/>
        </w:rPr>
        <w:t>Association CLAIR LOGIS Nathalie MORLOT- Directrice 3 rue Emile Friant 54000 Nancy</w:t>
      </w:r>
    </w:p>
    <w:p w14:paraId="6E3A799F" w14:textId="77777777" w:rsidR="00706877" w:rsidRPr="00706877" w:rsidRDefault="00706877" w:rsidP="00706877">
      <w:pPr>
        <w:jc w:val="center"/>
        <w:rPr>
          <w:b/>
        </w:rPr>
      </w:pPr>
      <w:r w:rsidRPr="00706877">
        <w:rPr>
          <w:b/>
          <w:highlight w:val="yellow"/>
        </w:rPr>
        <w:t>CV + lettre de motivation</w:t>
      </w:r>
    </w:p>
    <w:sectPr w:rsidR="00706877" w:rsidRPr="0070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7"/>
    <w:rsid w:val="00586B47"/>
    <w:rsid w:val="00706877"/>
    <w:rsid w:val="00941B30"/>
    <w:rsid w:val="00A12517"/>
    <w:rsid w:val="00A6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E767"/>
  <w15:chartTrackingRefBased/>
  <w15:docId w15:val="{51FCCF75-5D57-4128-A757-A1433F72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877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06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706877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41D25F0705E4183347AFF762A72C8" ma:contentTypeVersion="13" ma:contentTypeDescription="Crée un document." ma:contentTypeScope="" ma:versionID="fd6854ad804f71ae86d1a6e0c8d39b4a">
  <xsd:schema xmlns:xsd="http://www.w3.org/2001/XMLSchema" xmlns:xs="http://www.w3.org/2001/XMLSchema" xmlns:p="http://schemas.microsoft.com/office/2006/metadata/properties" xmlns:ns2="1e220200-9b6a-4e3e-96f2-f98d7f77c7aa" xmlns:ns3="31daa5a8-ecbc-43b3-b853-33f2370eee7c" targetNamespace="http://schemas.microsoft.com/office/2006/metadata/properties" ma:root="true" ma:fieldsID="17c9568bcf14239d0d74f8aa69e63251" ns2:_="" ns3:_="">
    <xsd:import namespace="1e220200-9b6a-4e3e-96f2-f98d7f77c7aa"/>
    <xsd:import namespace="31daa5a8-ecbc-43b3-b853-33f2370ee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20200-9b6a-4e3e-96f2-f98d7f77c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aa5a8-ecbc-43b3-b853-33f2370ee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C4B0B-9ADA-4848-AE71-E02A823D5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A78A0-AC0B-4734-9961-444145C12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20200-9b6a-4e3e-96f2-f98d7f77c7aa"/>
    <ds:schemaRef ds:uri="31daa5a8-ecbc-43b3-b853-33f2370ee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C74AD-AEF4-4674-A79F-DDE26EC46918}">
  <ds:schemaRefs>
    <ds:schemaRef ds:uri="http://purl.org/dc/elements/1.1/"/>
    <ds:schemaRef ds:uri="http://purl.org/dc/terms/"/>
    <ds:schemaRef ds:uri="http://schemas.microsoft.com/office/2006/metadata/properties"/>
    <ds:schemaRef ds:uri="31daa5a8-ecbc-43b3-b853-33f2370eee7c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1e220200-9b6a-4e3e-96f2-f98d7f77c7aa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MORLOT</dc:creator>
  <cp:keywords/>
  <dc:description/>
  <cp:lastModifiedBy>Anne-Line LALLIER</cp:lastModifiedBy>
  <cp:revision>2</cp:revision>
  <dcterms:created xsi:type="dcterms:W3CDTF">2021-06-17T06:44:00Z</dcterms:created>
  <dcterms:modified xsi:type="dcterms:W3CDTF">2021-06-17T06:44:00Z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0x01010004041D25F0705E4183347AFF762A72C8</vt:lpwstr>
  </property>
</Properties>
</file>